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F21C0" w14:textId="7920CCBF" w:rsidR="005550AF" w:rsidRDefault="005550AF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7A5BB465" w14:textId="2B246E05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2F9D7BE0" w14:textId="47A613D8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49542CA5" w14:textId="3D41945A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  <w:bookmarkStart w:id="0" w:name="_GoBack"/>
      <w:bookmarkEnd w:id="0"/>
    </w:p>
    <w:p w14:paraId="17E51571" w14:textId="4A74543C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6BD066DF" w14:textId="35077A7D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7AF2E273" w14:textId="52E65C33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6A6BE545" w14:textId="4847729D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7804D61C" w14:textId="6C96F1A5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3D19D694" w14:textId="77777777" w:rsidR="008C6BC4" w:rsidRDefault="008C6BC4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  <w:r w:rsidRPr="008C6BC4">
        <w:rPr>
          <w:b/>
          <w:bCs/>
          <w:sz w:val="24"/>
          <w:szCs w:val="24"/>
        </w:rPr>
        <w:t xml:space="preserve">PAGINAS SUJETO DE LA MODIFICACIÓN PARCIAL </w:t>
      </w:r>
    </w:p>
    <w:p w14:paraId="776BB2D5" w14:textId="11629580" w:rsidR="008C6BC4" w:rsidRDefault="008C6BC4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  <w:r w:rsidRPr="008C6BC4">
        <w:rPr>
          <w:b/>
          <w:bCs/>
          <w:sz w:val="24"/>
          <w:szCs w:val="24"/>
        </w:rPr>
        <w:t xml:space="preserve"> TITULO V </w:t>
      </w:r>
    </w:p>
    <w:p w14:paraId="75C14258" w14:textId="0E0E13B0" w:rsidR="00556D40" w:rsidRDefault="008C6BC4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  <w:r w:rsidRPr="008C6BC4">
        <w:rPr>
          <w:b/>
          <w:bCs/>
          <w:sz w:val="24"/>
          <w:szCs w:val="24"/>
        </w:rPr>
        <w:t>CIRCULAR BÁSICA JURÍDICA</w:t>
      </w:r>
    </w:p>
    <w:p w14:paraId="4D1605A7" w14:textId="77777777" w:rsidR="008C6BC4" w:rsidRPr="008C6BC4" w:rsidRDefault="008C6BC4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7FF5D071" w14:textId="77777777" w:rsidR="008C6BC4" w:rsidRPr="008C6BC4" w:rsidRDefault="008C6BC4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381F20DE" w14:textId="1D3CC41C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3F3C2962" w14:textId="020C6BD2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31911B40" w14:textId="26CF366D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7667CBB6" w14:textId="06FEF656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7E3D0666" w14:textId="062B6A00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4A8E27B0" w14:textId="4A9572CA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62617FC7" w14:textId="516FF1AC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4E974167" w14:textId="1BB4F82B" w:rsidR="00556D40" w:rsidRPr="008C6BC4" w:rsidRDefault="00556D40" w:rsidP="008C6BC4">
      <w:pPr>
        <w:pStyle w:val="Textoindependiente"/>
        <w:spacing w:before="10"/>
        <w:jc w:val="center"/>
        <w:rPr>
          <w:b/>
          <w:bCs/>
          <w:sz w:val="24"/>
          <w:szCs w:val="24"/>
        </w:rPr>
      </w:pPr>
    </w:p>
    <w:p w14:paraId="08A144BE" w14:textId="2DD6EC90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293E2B5A" w14:textId="5111E9C5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37420EBF" w14:textId="7C3C899A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3977DF71" w14:textId="46C3CDB0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60B6B865" w14:textId="5CCCE444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3B5DDBEC" w14:textId="1ACAB0B2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6CE96CD6" w14:textId="52013538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13637957" w14:textId="6A32C9D5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3975D84E" w14:textId="78F7FFB3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5D196E49" w14:textId="33A8D4E4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6EFBF7A8" w14:textId="32888FFC" w:rsidR="00556D40" w:rsidRPr="008C6BC4" w:rsidRDefault="00556D40" w:rsidP="009E6543">
      <w:pPr>
        <w:pStyle w:val="Textoindependiente"/>
        <w:spacing w:before="10"/>
        <w:jc w:val="both"/>
        <w:rPr>
          <w:b/>
          <w:bCs/>
        </w:rPr>
      </w:pPr>
    </w:p>
    <w:p w14:paraId="1242B508" w14:textId="2427C0C9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241BA06F" w14:textId="52E68BC1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718C4540" w14:textId="2D4995CC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7B047C29" w14:textId="761C34EA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0CEE0520" w14:textId="60E3B2C7" w:rsidR="00556D40" w:rsidRDefault="00556D40" w:rsidP="008C6BC4">
      <w:pPr>
        <w:pStyle w:val="Textoindependiente"/>
        <w:spacing w:before="10"/>
        <w:jc w:val="center"/>
        <w:rPr>
          <w:b/>
          <w:bCs/>
          <w:sz w:val="21"/>
        </w:rPr>
      </w:pPr>
    </w:p>
    <w:p w14:paraId="1A4E77B4" w14:textId="4F52EE16" w:rsidR="008C6BC4" w:rsidRDefault="008C6BC4" w:rsidP="008C6BC4">
      <w:pPr>
        <w:pStyle w:val="Textoindependiente"/>
        <w:spacing w:before="10"/>
        <w:jc w:val="center"/>
        <w:rPr>
          <w:b/>
          <w:bCs/>
          <w:sz w:val="21"/>
        </w:rPr>
      </w:pPr>
    </w:p>
    <w:p w14:paraId="3B849696" w14:textId="77777777" w:rsidR="008C6BC4" w:rsidRDefault="008C6BC4" w:rsidP="008C6BC4">
      <w:pPr>
        <w:pStyle w:val="Textoindependiente"/>
        <w:spacing w:before="10"/>
        <w:jc w:val="center"/>
        <w:rPr>
          <w:b/>
          <w:bCs/>
          <w:sz w:val="21"/>
        </w:rPr>
      </w:pPr>
    </w:p>
    <w:p w14:paraId="237FD6A3" w14:textId="7A5A0068" w:rsidR="00556D40" w:rsidRDefault="00556D40" w:rsidP="008C6BC4">
      <w:pPr>
        <w:pStyle w:val="Textoindependiente"/>
        <w:spacing w:before="10"/>
        <w:jc w:val="center"/>
        <w:rPr>
          <w:b/>
          <w:bCs/>
          <w:sz w:val="21"/>
        </w:rPr>
      </w:pPr>
    </w:p>
    <w:p w14:paraId="69CE83C6" w14:textId="240A4C0C" w:rsidR="00556D40" w:rsidRDefault="008C6BC4" w:rsidP="008C6BC4">
      <w:pPr>
        <w:pStyle w:val="Textoindependiente"/>
        <w:spacing w:before="10"/>
        <w:jc w:val="center"/>
        <w:rPr>
          <w:b/>
          <w:bCs/>
          <w:sz w:val="21"/>
        </w:rPr>
      </w:pPr>
      <w:r>
        <w:rPr>
          <w:b/>
          <w:bCs/>
          <w:sz w:val="21"/>
        </w:rPr>
        <w:t>SUPERINTENDENCIA DE LA ECONOMIA SOLIDARIA</w:t>
      </w:r>
    </w:p>
    <w:p w14:paraId="5888644F" w14:textId="162EFF71" w:rsidR="008C6BC4" w:rsidRDefault="008C6BC4" w:rsidP="008C6BC4">
      <w:pPr>
        <w:pStyle w:val="Textoindependiente"/>
        <w:spacing w:before="10"/>
        <w:jc w:val="center"/>
        <w:rPr>
          <w:b/>
          <w:bCs/>
          <w:sz w:val="21"/>
        </w:rPr>
      </w:pPr>
      <w:r>
        <w:rPr>
          <w:b/>
          <w:bCs/>
          <w:sz w:val="21"/>
        </w:rPr>
        <w:t>2021</w:t>
      </w:r>
    </w:p>
    <w:p w14:paraId="13F0D84E" w14:textId="19A6E841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4FF19709" w14:textId="023C1934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55E93F83" w14:textId="77777777" w:rsidR="00556D40" w:rsidRDefault="00556D40" w:rsidP="009E6543">
      <w:pPr>
        <w:pStyle w:val="Textoindependiente"/>
        <w:spacing w:before="10"/>
        <w:jc w:val="both"/>
        <w:rPr>
          <w:b/>
          <w:bCs/>
          <w:sz w:val="21"/>
        </w:rPr>
      </w:pPr>
    </w:p>
    <w:p w14:paraId="52A6658F" w14:textId="77777777" w:rsidR="005550AF" w:rsidRPr="00D54B3A" w:rsidRDefault="005550AF" w:rsidP="005550AF">
      <w:pPr>
        <w:pStyle w:val="Prrafodelista"/>
        <w:numPr>
          <w:ilvl w:val="0"/>
          <w:numId w:val="5"/>
        </w:numPr>
        <w:tabs>
          <w:tab w:val="left" w:pos="562"/>
        </w:tabs>
        <w:ind w:left="561" w:right="118"/>
      </w:pPr>
      <w:r w:rsidRPr="00D54B3A">
        <w:t>o clientes.</w:t>
      </w:r>
    </w:p>
    <w:p w14:paraId="5492FDCF" w14:textId="77777777" w:rsidR="005550AF" w:rsidRPr="00D54B3A" w:rsidRDefault="005550AF" w:rsidP="005550AF">
      <w:pPr>
        <w:pStyle w:val="Prrafodelista"/>
      </w:pPr>
    </w:p>
    <w:p w14:paraId="261FC664" w14:textId="77777777" w:rsidR="005550AF" w:rsidRPr="00D54B3A" w:rsidRDefault="005550AF" w:rsidP="005550AF">
      <w:pPr>
        <w:pStyle w:val="Prrafodelista"/>
        <w:numPr>
          <w:ilvl w:val="0"/>
          <w:numId w:val="5"/>
        </w:numPr>
        <w:tabs>
          <w:tab w:val="left" w:pos="562"/>
        </w:tabs>
        <w:ind w:left="561" w:right="118"/>
      </w:pPr>
      <w:r w:rsidRPr="00D54B3A">
        <w:t xml:space="preserve">Definir los procedimientos para la aplicación de las sanciones por incumplimiento de las normas de prevención y control del riesgo LA/FT. </w:t>
      </w:r>
    </w:p>
    <w:p w14:paraId="2C0ABC27" w14:textId="77777777" w:rsidR="005550AF" w:rsidRPr="00D54B3A" w:rsidRDefault="005550AF" w:rsidP="005550AF">
      <w:pPr>
        <w:pStyle w:val="Prrafodelista"/>
        <w:tabs>
          <w:tab w:val="left" w:pos="562"/>
        </w:tabs>
        <w:spacing w:line="268" w:lineRule="exact"/>
        <w:ind w:left="562" w:firstLine="0"/>
      </w:pPr>
    </w:p>
    <w:p w14:paraId="32E0E522" w14:textId="77777777" w:rsidR="005550AF" w:rsidRPr="00D54B3A" w:rsidRDefault="005550AF" w:rsidP="005550AF">
      <w:pPr>
        <w:pStyle w:val="Prrafodelista"/>
        <w:numPr>
          <w:ilvl w:val="0"/>
          <w:numId w:val="5"/>
        </w:numPr>
        <w:tabs>
          <w:tab w:val="left" w:pos="562"/>
        </w:tabs>
        <w:spacing w:line="268" w:lineRule="exact"/>
      </w:pPr>
      <w:r w:rsidRPr="00D54B3A">
        <w:t>Fijar los procedimientos para la conservación de</w:t>
      </w:r>
      <w:r w:rsidRPr="00D54B3A">
        <w:rPr>
          <w:spacing w:val="-4"/>
        </w:rPr>
        <w:t xml:space="preserve"> </w:t>
      </w:r>
      <w:r w:rsidRPr="00D54B3A">
        <w:t>documentos.</w:t>
      </w:r>
    </w:p>
    <w:p w14:paraId="78C30F55" w14:textId="77777777" w:rsidR="005550AF" w:rsidRPr="00D54B3A" w:rsidRDefault="005550AF" w:rsidP="005550AF">
      <w:pPr>
        <w:pStyle w:val="Textoindependiente"/>
        <w:spacing w:before="9"/>
        <w:jc w:val="both"/>
        <w:rPr>
          <w:sz w:val="9"/>
        </w:rPr>
      </w:pPr>
    </w:p>
    <w:p w14:paraId="6E3022BE" w14:textId="77777777" w:rsidR="005550AF" w:rsidRPr="00D54B3A" w:rsidRDefault="005550AF" w:rsidP="005550AF">
      <w:pPr>
        <w:pStyle w:val="Prrafodelista"/>
        <w:numPr>
          <w:ilvl w:val="3"/>
          <w:numId w:val="7"/>
        </w:numPr>
        <w:tabs>
          <w:tab w:val="left" w:pos="1054"/>
        </w:tabs>
        <w:spacing w:before="94"/>
        <w:rPr>
          <w:b/>
        </w:rPr>
      </w:pPr>
      <w:r w:rsidRPr="00D54B3A">
        <w:rPr>
          <w:b/>
        </w:rPr>
        <w:t>Procedimientos</w:t>
      </w:r>
      <w:r w:rsidRPr="00D54B3A">
        <w:rPr>
          <w:b/>
          <w:spacing w:val="-3"/>
        </w:rPr>
        <w:t xml:space="preserve"> </w:t>
      </w:r>
      <w:r w:rsidRPr="00D54B3A">
        <w:rPr>
          <w:b/>
        </w:rPr>
        <w:t xml:space="preserve">Especiales  </w:t>
      </w:r>
    </w:p>
    <w:p w14:paraId="47B1BE65" w14:textId="77777777" w:rsidR="005550AF" w:rsidRPr="00D54B3A" w:rsidRDefault="005550AF" w:rsidP="005550AF">
      <w:pPr>
        <w:pStyle w:val="Prrafodelista"/>
        <w:tabs>
          <w:tab w:val="left" w:pos="1054"/>
        </w:tabs>
        <w:spacing w:before="94"/>
        <w:ind w:left="1270" w:firstLine="0"/>
        <w:rPr>
          <w:b/>
        </w:rPr>
      </w:pPr>
    </w:p>
    <w:p w14:paraId="08E20DC6" w14:textId="77777777" w:rsidR="005550AF" w:rsidRPr="00D54B3A" w:rsidRDefault="005550AF" w:rsidP="005550AF">
      <w:pPr>
        <w:pStyle w:val="Textoindependiente"/>
        <w:ind w:right="115"/>
        <w:jc w:val="both"/>
      </w:pPr>
      <w:r w:rsidRPr="00D54B3A">
        <w:t>Las organizaciones solidarias deben implementar los siguientes procedimientos especiales:</w:t>
      </w:r>
    </w:p>
    <w:p w14:paraId="633719AD" w14:textId="77777777" w:rsidR="005550AF" w:rsidRPr="00D54B3A" w:rsidRDefault="005550AF" w:rsidP="005550AF">
      <w:pPr>
        <w:pStyle w:val="Textoindependiente"/>
        <w:spacing w:before="2"/>
        <w:jc w:val="both"/>
      </w:pPr>
    </w:p>
    <w:p w14:paraId="6542D801" w14:textId="77777777" w:rsidR="00510D7C" w:rsidRDefault="00510D7C" w:rsidP="00510D7C">
      <w:pPr>
        <w:pStyle w:val="Textoindependiente"/>
        <w:spacing w:before="10"/>
        <w:jc w:val="both"/>
        <w:rPr>
          <w:b/>
          <w:bCs/>
        </w:rPr>
      </w:pPr>
    </w:p>
    <w:p w14:paraId="192253E1" w14:textId="7A0D249F" w:rsidR="00510D7C" w:rsidRPr="00510D7C" w:rsidRDefault="00510D7C" w:rsidP="00510D7C">
      <w:pPr>
        <w:pStyle w:val="Textoindependiente"/>
        <w:spacing w:before="10"/>
        <w:jc w:val="both"/>
        <w:rPr>
          <w:b/>
          <w:bCs/>
        </w:rPr>
      </w:pPr>
      <w:r w:rsidRPr="00510D7C">
        <w:rPr>
          <w:b/>
          <w:bCs/>
        </w:rPr>
        <w:t>3.2.2.2.1 Personas Expuestas Políticamente (PEP)</w:t>
      </w:r>
    </w:p>
    <w:p w14:paraId="54F8A2D9" w14:textId="015F6AEE" w:rsidR="00510D7C" w:rsidRPr="00510D7C" w:rsidRDefault="005550AF" w:rsidP="00510D7C">
      <w:pPr>
        <w:pStyle w:val="Textoindependiente"/>
        <w:spacing w:before="10"/>
        <w:rPr>
          <w:sz w:val="21"/>
        </w:rPr>
      </w:pPr>
      <w:r>
        <w:rPr>
          <w:noProof/>
          <w:sz w:val="21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5E196" wp14:editId="00D5835D">
                <wp:simplePos x="0" y="0"/>
                <wp:positionH relativeFrom="column">
                  <wp:posOffset>-80009</wp:posOffset>
                </wp:positionH>
                <wp:positionV relativeFrom="paragraph">
                  <wp:posOffset>184785</wp:posOffset>
                </wp:positionV>
                <wp:extent cx="0" cy="600075"/>
                <wp:effectExtent l="0" t="0" r="3810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3005C7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4.55pt" to="-6.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618C3CF1" w14:textId="78F00D54" w:rsidR="00510D7C" w:rsidRDefault="00510D7C" w:rsidP="00510D7C">
      <w:pPr>
        <w:pStyle w:val="Textoindependiente"/>
        <w:spacing w:before="10"/>
        <w:jc w:val="both"/>
      </w:pPr>
      <w:bookmarkStart w:id="1" w:name="_Hlk78809488"/>
      <w:r w:rsidRPr="00510D7C">
        <w:t>El concepto de Personas Expuestas Políticamente (PEP), comprende a las personas que define el artículo 2 del Decreto</w:t>
      </w:r>
      <w:r>
        <w:t xml:space="preserve"> 830</w:t>
      </w:r>
      <w:r w:rsidRPr="00510D7C">
        <w:t xml:space="preserve"> de 20</w:t>
      </w:r>
      <w:r>
        <w:t>21</w:t>
      </w:r>
      <w:r w:rsidRPr="00510D7C">
        <w:t xml:space="preserve"> (que modificó el</w:t>
      </w:r>
      <w:r>
        <w:t xml:space="preserve"> </w:t>
      </w:r>
      <w:r w:rsidRPr="00510D7C">
        <w:t>artículo 2.1.4.2.3 del Decreto 1081 de 2015) y demás normas que lo modifiquen, complementen, sustituyan o adicionen; así como, los PEP extranjeros y los PEP de organizaciones internacionales.</w:t>
      </w:r>
    </w:p>
    <w:p w14:paraId="2C3C3E1C" w14:textId="7EFEB846" w:rsidR="005550AF" w:rsidRDefault="005550AF" w:rsidP="00510D7C">
      <w:pPr>
        <w:pStyle w:val="Textoindependiente"/>
        <w:spacing w:before="10"/>
        <w:jc w:val="both"/>
      </w:pPr>
    </w:p>
    <w:p w14:paraId="336FE15F" w14:textId="0DD53AB7" w:rsidR="005550AF" w:rsidRDefault="005550AF" w:rsidP="005550AF">
      <w:pPr>
        <w:pStyle w:val="Textoindependiente"/>
        <w:spacing w:before="10"/>
      </w:pPr>
      <w:r w:rsidRPr="005550AF">
        <w:t>El SARLAFT debe prever procedimientos más exigentes de vinculación y de monitoreo de operaciones de personas nacionales o extranjeras, ya sea a título de asociado</w:t>
      </w:r>
      <w:r w:rsidRPr="005550AF">
        <w:rPr>
          <w:vertAlign w:val="superscript"/>
        </w:rPr>
        <w:footnoteReference w:id="1"/>
      </w:r>
      <w:r w:rsidRPr="005550AF">
        <w:t>, cliente</w:t>
      </w:r>
      <w:r w:rsidRPr="005550AF">
        <w:rPr>
          <w:vertAlign w:val="superscript"/>
        </w:rPr>
        <w:footnoteReference w:id="2"/>
      </w:r>
      <w:r w:rsidRPr="005550AF">
        <w:t xml:space="preserve"> o beneficiario final</w:t>
      </w:r>
      <w:r w:rsidRPr="005550AF">
        <w:rPr>
          <w:vertAlign w:val="superscript"/>
        </w:rPr>
        <w:footnoteReference w:id="3"/>
      </w:r>
      <w:r w:rsidRPr="005550AF">
        <w:t>,  que por razón de su cargo manejen recursos públicos o tengan poder de disposición sobre éstos, se les haya confiado una función pública prominente en una organización internacional o del Estado, o gocen de reconocimiento público y puedan exponer en mayor grado a la organización solidaria al riesgo de LA/FT.</w:t>
      </w:r>
    </w:p>
    <w:p w14:paraId="0295FBFE" w14:textId="77777777" w:rsidR="005550AF" w:rsidRPr="005550AF" w:rsidRDefault="005550AF" w:rsidP="005550AF">
      <w:pPr>
        <w:pStyle w:val="Textoindependiente"/>
        <w:spacing w:before="10"/>
      </w:pPr>
    </w:p>
    <w:p w14:paraId="281311C9" w14:textId="77777777" w:rsidR="005550AF" w:rsidRPr="00D54B3A" w:rsidRDefault="005550AF" w:rsidP="005550AF">
      <w:pPr>
        <w:pStyle w:val="Textoindependiente"/>
        <w:spacing w:line="237" w:lineRule="auto"/>
        <w:ind w:right="117"/>
        <w:jc w:val="both"/>
      </w:pPr>
      <w:r w:rsidRPr="00D54B3A">
        <w:t xml:space="preserve">Los procedimientos que se diseñen para las PEP </w:t>
      </w:r>
      <w:proofErr w:type="gramStart"/>
      <w:r w:rsidRPr="00D54B3A">
        <w:t>deberá</w:t>
      </w:r>
      <w:proofErr w:type="gramEnd"/>
      <w:r w:rsidRPr="00D54B3A">
        <w:t xml:space="preserve"> contener como mínimo: </w:t>
      </w:r>
    </w:p>
    <w:p w14:paraId="7E9E09D5" w14:textId="77777777" w:rsidR="005550AF" w:rsidRPr="00D54B3A" w:rsidRDefault="005550AF" w:rsidP="005550AF">
      <w:pPr>
        <w:pStyle w:val="Textoindependiente"/>
        <w:spacing w:before="11"/>
        <w:jc w:val="both"/>
        <w:rPr>
          <w:sz w:val="21"/>
        </w:rPr>
      </w:pPr>
    </w:p>
    <w:p w14:paraId="0FEC2AF7" w14:textId="6887AE6D" w:rsidR="005550AF" w:rsidRPr="00D54B3A" w:rsidRDefault="00F84F7E" w:rsidP="005550AF">
      <w:pPr>
        <w:pStyle w:val="Textoindependiente"/>
        <w:numPr>
          <w:ilvl w:val="0"/>
          <w:numId w:val="6"/>
        </w:numPr>
        <w:spacing w:before="11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71FA3" wp14:editId="4E1B326C">
                <wp:simplePos x="0" y="0"/>
                <wp:positionH relativeFrom="margin">
                  <wp:posOffset>5015865</wp:posOffset>
                </wp:positionH>
                <wp:positionV relativeFrom="paragraph">
                  <wp:posOffset>2858135</wp:posOffset>
                </wp:positionV>
                <wp:extent cx="1228725" cy="45720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D5FEA" w14:textId="2788A197" w:rsidR="00F84F7E" w:rsidRPr="00F84F7E" w:rsidRDefault="00F84F7E" w:rsidP="00F84F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PÁGINA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71FA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94.95pt;margin-top:225.05pt;width:96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" fillcolor="white [3201]" stroked="f" strokeweight=".5pt">
                <v:textbox>
                  <w:txbxContent>
                    <w:p w14:paraId="1F6D5FEA" w14:textId="2788A197" w:rsidR="00F84F7E" w:rsidRPr="00F84F7E" w:rsidRDefault="00F84F7E" w:rsidP="00F84F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PÁGINA 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A81B" wp14:editId="25666FAB">
                <wp:simplePos x="0" y="0"/>
                <wp:positionH relativeFrom="column">
                  <wp:posOffset>-480060</wp:posOffset>
                </wp:positionH>
                <wp:positionV relativeFrom="paragraph">
                  <wp:posOffset>2791460</wp:posOffset>
                </wp:positionV>
                <wp:extent cx="1943100" cy="4572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635C7" w14:textId="77777777" w:rsidR="00F84F7E" w:rsidRDefault="00F84F7E" w:rsidP="00F84F7E">
                            <w:pPr>
                              <w:pStyle w:val="Piedepgina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2" w:name="_Hlk82177306"/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TÍTULO V</w:t>
                            </w:r>
                          </w:p>
                          <w:p w14:paraId="7BF94C58" w14:textId="64636AE0" w:rsidR="00F84F7E" w:rsidRPr="00F84F7E" w:rsidRDefault="00F84F7E" w:rsidP="00F84F7E">
                            <w:pPr>
                              <w:pStyle w:val="Piedepgina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Circular Externa No.</w:t>
                            </w:r>
                            <w:r w:rsidR="008C6BC4">
                              <w:rPr>
                                <w:sz w:val="18"/>
                                <w:szCs w:val="18"/>
                                <w:lang w:val="es-ES"/>
                              </w:rPr>
                              <w:t>32</w:t>
                            </w: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2021</w:t>
                            </w:r>
                          </w:p>
                          <w:bookmarkEnd w:id="2"/>
                          <w:p w14:paraId="21A0445A" w14:textId="77777777" w:rsidR="00F84F7E" w:rsidRPr="00F84F7E" w:rsidRDefault="00F84F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48A81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-37.8pt;margin-top:219.8pt;width:15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" fillcolor="white [3201]" stroked="f" strokeweight=".5pt">
                <v:textbox>
                  <w:txbxContent>
                    <w:p w14:paraId="76D635C7" w14:textId="77777777" w:rsidR="00F84F7E" w:rsidRDefault="00F84F7E" w:rsidP="00F84F7E">
                      <w:pPr>
                        <w:pStyle w:val="Piedepgina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2" w:name="_Hlk82177306"/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TÍTULO V</w:t>
                      </w:r>
                    </w:p>
                    <w:p w14:paraId="7BF94C58" w14:textId="64636AE0" w:rsidR="00F84F7E" w:rsidRPr="00F84F7E" w:rsidRDefault="00F84F7E" w:rsidP="00F84F7E">
                      <w:pPr>
                        <w:pStyle w:val="Piedepgina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Circular Externa No.</w:t>
                      </w:r>
                      <w:r w:rsidR="008C6BC4">
                        <w:rPr>
                          <w:sz w:val="18"/>
                          <w:szCs w:val="18"/>
                          <w:lang w:val="es-ES"/>
                        </w:rPr>
                        <w:t>32</w:t>
                      </w: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 xml:space="preserve"> de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2021</w:t>
                      </w:r>
                    </w:p>
                    <w:bookmarkEnd w:id="2"/>
                    <w:p w14:paraId="21A0445A" w14:textId="77777777" w:rsidR="00F84F7E" w:rsidRPr="00F84F7E" w:rsidRDefault="00F84F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0AF" w:rsidRPr="00D54B3A">
        <w:t>Diseñar instrumentos y/o herramientas que permitan identificar cuando un asociado, cliente o beneficiario final es una PEP,</w:t>
      </w:r>
    </w:p>
    <w:p w14:paraId="7238FF7F" w14:textId="77777777" w:rsidR="005550AF" w:rsidRPr="00D54B3A" w:rsidRDefault="005550AF" w:rsidP="005550AF">
      <w:pPr>
        <w:pStyle w:val="Textoindependiente"/>
        <w:numPr>
          <w:ilvl w:val="0"/>
          <w:numId w:val="6"/>
        </w:numPr>
        <w:spacing w:before="11"/>
        <w:jc w:val="both"/>
      </w:pPr>
      <w:r w:rsidRPr="00D54B3A">
        <w:lastRenderedPageBreak/>
        <w:t>Obtener la aprobación para la vinculación o mantenimiento de la relación comercial, esta última, cuando el asociado, cliente o beneficio final cambie su condición a PEP, por una instancia de jerarquía superior a la que normalmente aprueba la vinculación, debidamente autorizada y deberá ser informada al órgano permanente de administración</w:t>
      </w:r>
      <w:r w:rsidRPr="00D54B3A">
        <w:rPr>
          <w:rStyle w:val="Refdenotaalpie"/>
        </w:rPr>
        <w:footnoteReference w:id="4"/>
      </w:r>
    </w:p>
    <w:p w14:paraId="0FAEAD11" w14:textId="77777777" w:rsidR="005550AF" w:rsidRPr="00D54B3A" w:rsidRDefault="005550AF" w:rsidP="005550AF">
      <w:pPr>
        <w:pStyle w:val="Textoindependiente"/>
        <w:numPr>
          <w:ilvl w:val="0"/>
          <w:numId w:val="6"/>
        </w:numPr>
        <w:spacing w:before="11"/>
        <w:jc w:val="both"/>
      </w:pPr>
      <w:r w:rsidRPr="00D54B3A">
        <w:t>Implementar medidas más exigentes de debida diligencia para determinar el origen de sus recursos y prever procedimientos más exigentes de vinculación.</w:t>
      </w:r>
    </w:p>
    <w:p w14:paraId="3B321774" w14:textId="77777777" w:rsidR="005550AF" w:rsidRPr="00D54B3A" w:rsidRDefault="005550AF" w:rsidP="005550AF">
      <w:pPr>
        <w:pStyle w:val="Textoindependiente"/>
        <w:numPr>
          <w:ilvl w:val="0"/>
          <w:numId w:val="6"/>
        </w:numPr>
        <w:spacing w:before="11"/>
        <w:jc w:val="both"/>
      </w:pPr>
      <w:r w:rsidRPr="00D54B3A">
        <w:t>Realizar un monitoreo transaccional continuo y más exigente teniendo en cuenta su perfil de riesgo.</w:t>
      </w:r>
    </w:p>
    <w:p w14:paraId="0E0D70E0" w14:textId="77777777" w:rsidR="005550AF" w:rsidRDefault="005550AF" w:rsidP="005550AF">
      <w:pPr>
        <w:pStyle w:val="Textoindependiente"/>
        <w:spacing w:before="1" w:line="237" w:lineRule="auto"/>
        <w:ind w:right="113"/>
        <w:jc w:val="both"/>
        <w:rPr>
          <w:i/>
          <w:sz w:val="9"/>
        </w:rPr>
      </w:pPr>
    </w:p>
    <w:p w14:paraId="124A2B9F" w14:textId="4EF0FC57" w:rsidR="005550AF" w:rsidRPr="00D54B3A" w:rsidRDefault="005550AF" w:rsidP="005550AF">
      <w:pPr>
        <w:pStyle w:val="Textoindependiente"/>
        <w:spacing w:before="1" w:line="237" w:lineRule="auto"/>
        <w:ind w:right="113"/>
        <w:jc w:val="both"/>
        <w:rPr>
          <w:b/>
          <w:sz w:val="14"/>
        </w:rPr>
      </w:pPr>
      <w:r w:rsidRPr="00D54B3A">
        <w:t>En el evento en que un asociado, cliente o beneficiario final vinculado con la organización solidaria adquiera el perfil de PEP, en los términos señalados en el presente numeral o en el Decreto 1674 de 2016, y demás normas que lo modifiquen, sustituyan, adicionen, aclaren o complementen, debe informarse tal hecho al órgano permanente de administración correspondiente, con el fin de aplicar los procedimientos establecidos para los PEP en el</w:t>
      </w:r>
      <w:r w:rsidRPr="00D54B3A">
        <w:rPr>
          <w:spacing w:val="57"/>
        </w:rPr>
        <w:t xml:space="preserve"> </w:t>
      </w:r>
      <w:r w:rsidRPr="00D54B3A">
        <w:t>SARLAFT.</w:t>
      </w:r>
      <w:r w:rsidRPr="00D54B3A">
        <w:rPr>
          <w:rStyle w:val="Refdenotaalpie"/>
        </w:rPr>
        <w:footnoteReference w:id="5"/>
      </w:r>
    </w:p>
    <w:bookmarkEnd w:id="1"/>
    <w:p w14:paraId="5C0AC8C9" w14:textId="13B76B8B" w:rsidR="00510D7C" w:rsidRPr="00510D7C" w:rsidRDefault="00510D7C" w:rsidP="00510D7C">
      <w:pPr>
        <w:pStyle w:val="Textoindependiente"/>
        <w:spacing w:before="10"/>
        <w:jc w:val="both"/>
      </w:pPr>
    </w:p>
    <w:p w14:paraId="3F743019" w14:textId="2BA861E8" w:rsidR="00510D7C" w:rsidRDefault="005550AF" w:rsidP="009E6543">
      <w:pPr>
        <w:pStyle w:val="Textoindependiente"/>
        <w:spacing w:before="10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0BB59" wp14:editId="5B63CEAB">
                <wp:simplePos x="0" y="0"/>
                <wp:positionH relativeFrom="column">
                  <wp:posOffset>-137160</wp:posOffset>
                </wp:positionH>
                <wp:positionV relativeFrom="paragraph">
                  <wp:posOffset>77470</wp:posOffset>
                </wp:positionV>
                <wp:extent cx="0" cy="2819400"/>
                <wp:effectExtent l="0" t="0" r="3810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FD7B5B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6.1pt" to="-10.8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72A72">
        <w:t>Las p</w:t>
      </w:r>
      <w:r w:rsidR="00510D7C">
        <w:t>ersonas consideradas como Personas Expuestas Políticamente (PEP) informarán su cargo, fecha de vinculación y fecha de desvinculación durante la debida diligencia realizada en los procesos de vinculación, monitoreo y actualización de los datos del cliente</w:t>
      </w:r>
      <w:r w:rsidR="00072A72">
        <w:t>.</w:t>
      </w:r>
    </w:p>
    <w:p w14:paraId="37CBC67B" w14:textId="77777777" w:rsidR="00072A72" w:rsidRPr="00072A72" w:rsidRDefault="00072A72" w:rsidP="009E6543">
      <w:pPr>
        <w:pStyle w:val="Textoindependiente"/>
        <w:spacing w:before="10"/>
        <w:jc w:val="both"/>
      </w:pPr>
    </w:p>
    <w:p w14:paraId="4F62E390" w14:textId="2C8B8C2D" w:rsidR="00510D7C" w:rsidRDefault="00072A72" w:rsidP="009E6543">
      <w:pPr>
        <w:pStyle w:val="Textoindependiente"/>
        <w:spacing w:before="10"/>
        <w:jc w:val="both"/>
      </w:pPr>
      <w:r w:rsidRPr="00072A72">
        <w:t>Adicionalmente, deberán declarar: (i) los nombres e identificación de las personas con las que tengan sociedad conyugal, de hecho, o de derecho; (ii) los nombres e identificación de sus familiares hasta segundo grado de consanguinidad, primero afinidad y primero civil; (iii) la existencia de cuentas financieras en algún país extranjero en caso de que tengan derecho o poder de firma o de otra índole sobre alguna; y (iv) los nombres e identificación de las personas jurídicas o naturales, patrimonios autónomos o fiducias conforme lo dispuesto en el Decreto 830 de 2021.</w:t>
      </w:r>
    </w:p>
    <w:p w14:paraId="008D73E4" w14:textId="4DA3A7A0" w:rsidR="00072A72" w:rsidRDefault="00072A72" w:rsidP="009E6543">
      <w:pPr>
        <w:pStyle w:val="Textoindependiente"/>
        <w:spacing w:before="10"/>
        <w:jc w:val="both"/>
      </w:pPr>
    </w:p>
    <w:p w14:paraId="1A628F01" w14:textId="08B0E3DC" w:rsidR="00072A72" w:rsidRDefault="00072A72" w:rsidP="009E6543">
      <w:pPr>
        <w:pStyle w:val="Textoindependiente"/>
        <w:spacing w:before="10"/>
        <w:jc w:val="both"/>
      </w:pPr>
      <w:r w:rsidRPr="00072A72">
        <w:t>Se</w:t>
      </w:r>
      <w:r>
        <w:t xml:space="preserve"> </w:t>
      </w:r>
      <w:r w:rsidRPr="00072A72">
        <w:t>entenderá por asociados cercanos a las personas jurídicas que tengan como administradores, accionistas, controlantes o gestores alguno de los (PEP) enlistados en el artículo 2.1.4.2.3.del Decreto 1081 de 2015, modificado por el Decreto 830 de 2021, o que hayan constituido patrimonios autónomos o fiducias en beneficio de éstos, o con quienes se mantengan relaciones comerciales, a quienes se les aplicará la debida diligencia de acuerdo con la normatividad vigente</w:t>
      </w:r>
      <w:r>
        <w:t xml:space="preserve">. </w:t>
      </w:r>
    </w:p>
    <w:p w14:paraId="05222B3E" w14:textId="61FD2A0D" w:rsidR="005550AF" w:rsidRDefault="005550AF" w:rsidP="009E6543">
      <w:pPr>
        <w:pStyle w:val="Textoindependiente"/>
        <w:spacing w:before="10"/>
        <w:jc w:val="both"/>
      </w:pPr>
    </w:p>
    <w:p w14:paraId="2AECB384" w14:textId="55AF8C65" w:rsidR="005550AF" w:rsidRPr="00072A72" w:rsidRDefault="005550AF" w:rsidP="009E6543">
      <w:pPr>
        <w:pStyle w:val="Textoindependiente"/>
        <w:spacing w:before="10"/>
        <w:jc w:val="both"/>
      </w:pPr>
      <w:r w:rsidRPr="00D54B3A">
        <w:t>Se mantendrá la calificación y el tratamiento especial a las PEP durante el período que ocupen sus cargos y durante los dos (2) años siguientes a su dejación, renuncia, despido, o</w:t>
      </w:r>
      <w:r w:rsidRPr="00D54B3A">
        <w:rPr>
          <w:spacing w:val="-11"/>
        </w:rPr>
        <w:t xml:space="preserve"> </w:t>
      </w:r>
      <w:r w:rsidRPr="00D54B3A">
        <w:t>declaración</w:t>
      </w:r>
      <w:r w:rsidRPr="00D54B3A">
        <w:rPr>
          <w:spacing w:val="-14"/>
        </w:rPr>
        <w:t xml:space="preserve"> </w:t>
      </w:r>
      <w:r w:rsidRPr="00D54B3A">
        <w:t>de</w:t>
      </w:r>
      <w:r w:rsidRPr="00D54B3A">
        <w:rPr>
          <w:spacing w:val="-11"/>
        </w:rPr>
        <w:t xml:space="preserve"> </w:t>
      </w:r>
      <w:r w:rsidRPr="00D54B3A">
        <w:t>insubsistencia</w:t>
      </w:r>
      <w:r w:rsidRPr="00D54B3A">
        <w:rPr>
          <w:spacing w:val="-11"/>
        </w:rPr>
        <w:t xml:space="preserve"> </w:t>
      </w:r>
      <w:r w:rsidRPr="00D54B3A">
        <w:t>del</w:t>
      </w:r>
      <w:r w:rsidRPr="00D54B3A">
        <w:rPr>
          <w:spacing w:val="-13"/>
        </w:rPr>
        <w:t xml:space="preserve"> </w:t>
      </w:r>
      <w:r w:rsidRPr="00D54B3A">
        <w:t>nombramiento</w:t>
      </w:r>
      <w:r w:rsidRPr="00D54B3A">
        <w:rPr>
          <w:spacing w:val="-13"/>
        </w:rPr>
        <w:t xml:space="preserve"> </w:t>
      </w:r>
      <w:r w:rsidRPr="00D54B3A">
        <w:t>o</w:t>
      </w:r>
      <w:r w:rsidRPr="00D54B3A">
        <w:rPr>
          <w:spacing w:val="-10"/>
        </w:rPr>
        <w:t xml:space="preserve"> </w:t>
      </w:r>
      <w:r w:rsidRPr="00D54B3A">
        <w:t>cualquier</w:t>
      </w:r>
      <w:r w:rsidRPr="00D54B3A">
        <w:rPr>
          <w:spacing w:val="-13"/>
        </w:rPr>
        <w:t xml:space="preserve"> </w:t>
      </w:r>
      <w:r w:rsidRPr="00D54B3A">
        <w:t>otra</w:t>
      </w:r>
      <w:r w:rsidRPr="00D54B3A">
        <w:rPr>
          <w:spacing w:val="-12"/>
        </w:rPr>
        <w:t xml:space="preserve"> </w:t>
      </w:r>
      <w:r w:rsidRPr="00D54B3A">
        <w:t>forma</w:t>
      </w:r>
      <w:r w:rsidRPr="00D54B3A">
        <w:rPr>
          <w:spacing w:val="-14"/>
        </w:rPr>
        <w:t xml:space="preserve"> </w:t>
      </w:r>
      <w:r w:rsidRPr="00D54B3A">
        <w:t>de</w:t>
      </w:r>
      <w:r w:rsidRPr="00D54B3A">
        <w:rPr>
          <w:spacing w:val="-15"/>
        </w:rPr>
        <w:t xml:space="preserve"> </w:t>
      </w:r>
      <w:r w:rsidRPr="00D54B3A">
        <w:t>desvinculación.</w:t>
      </w:r>
    </w:p>
    <w:p w14:paraId="46A25526" w14:textId="77777777" w:rsidR="00510D7C" w:rsidRPr="00072A72" w:rsidRDefault="00510D7C" w:rsidP="009E6543">
      <w:pPr>
        <w:pStyle w:val="Textoindependiente"/>
        <w:spacing w:before="10"/>
        <w:jc w:val="both"/>
      </w:pPr>
    </w:p>
    <w:p w14:paraId="55908A89" w14:textId="7FD062B7" w:rsidR="009E6543" w:rsidRDefault="009E6543" w:rsidP="009E6543">
      <w:pPr>
        <w:pStyle w:val="Textoindependiente"/>
        <w:spacing w:before="10"/>
        <w:jc w:val="both"/>
      </w:pPr>
    </w:p>
    <w:p w14:paraId="322D902E" w14:textId="319EDF28" w:rsidR="005550AF" w:rsidRDefault="00F84F7E" w:rsidP="009E6543">
      <w:pPr>
        <w:pStyle w:val="Textoindependiente"/>
        <w:spacing w:before="10"/>
        <w:jc w:val="both"/>
      </w:pPr>
      <w:r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8E48D" wp14:editId="361565A6">
                <wp:simplePos x="0" y="0"/>
                <wp:positionH relativeFrom="column">
                  <wp:posOffset>5139690</wp:posOffset>
                </wp:positionH>
                <wp:positionV relativeFrom="paragraph">
                  <wp:posOffset>1041400</wp:posOffset>
                </wp:positionV>
                <wp:extent cx="1266825" cy="295275"/>
                <wp:effectExtent l="0" t="0" r="952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7EC8D" w14:textId="7960AA62" w:rsidR="00F84F7E" w:rsidRPr="00F84F7E" w:rsidRDefault="00F84F7E" w:rsidP="00F84F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PÁGINA 18 - 1</w:t>
                            </w:r>
                          </w:p>
                          <w:p w14:paraId="784D3631" w14:textId="77777777" w:rsidR="00F84F7E" w:rsidRDefault="00F84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78E48D" id="Cuadro de texto 12" o:spid="_x0000_s1028" type="#_x0000_t202" style="position:absolute;left:0;text-align:left;margin-left:404.7pt;margin-top:82pt;width:99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" fillcolor="white [3201]" stroked="f" strokeweight=".5pt">
                <v:textbox>
                  <w:txbxContent>
                    <w:p w14:paraId="3ED7EC8D" w14:textId="7960AA62" w:rsidR="00F84F7E" w:rsidRPr="00F84F7E" w:rsidRDefault="00F84F7E" w:rsidP="00F84F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PÁGINA 18</w:t>
                      </w:r>
                      <w:r>
                        <w:rPr>
                          <w:sz w:val="18"/>
                          <w:szCs w:val="18"/>
                        </w:rPr>
                        <w:t xml:space="preserve"> - 1</w:t>
                      </w:r>
                    </w:p>
                    <w:p w14:paraId="784D3631" w14:textId="77777777" w:rsidR="00F84F7E" w:rsidRDefault="00F84F7E"/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9CE93" wp14:editId="08008BE9">
                <wp:simplePos x="0" y="0"/>
                <wp:positionH relativeFrom="column">
                  <wp:posOffset>-241935</wp:posOffset>
                </wp:positionH>
                <wp:positionV relativeFrom="paragraph">
                  <wp:posOffset>1041400</wp:posOffset>
                </wp:positionV>
                <wp:extent cx="1895475" cy="46672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9F524" w14:textId="77777777" w:rsidR="00F84F7E" w:rsidRPr="00F84F7E" w:rsidRDefault="00F84F7E" w:rsidP="00F84F7E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TÍTULO V</w:t>
                            </w:r>
                          </w:p>
                          <w:p w14:paraId="7C9E1295" w14:textId="674A9A15" w:rsidR="00F84F7E" w:rsidRPr="00F84F7E" w:rsidRDefault="00F84F7E" w:rsidP="00F84F7E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Circular Externa No.</w:t>
                            </w:r>
                            <w:r w:rsidR="008C6BC4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32 </w:t>
                            </w:r>
                            <w:r w:rsidR="008C6BC4"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2021</w:t>
                            </w:r>
                          </w:p>
                          <w:p w14:paraId="532E43DD" w14:textId="77777777" w:rsidR="00F84F7E" w:rsidRDefault="00F84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9CE93" id="Cuadro de texto 11" o:spid="_x0000_s1029" type="#_x0000_t202" style="position:absolute;left:0;text-align:left;margin-left:-19.05pt;margin-top:82pt;width:149.2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" fillcolor="white [3201]" stroked="f" strokeweight=".5pt">
                <v:textbox>
                  <w:txbxContent>
                    <w:p w14:paraId="18D9F524" w14:textId="77777777" w:rsidR="00F84F7E" w:rsidRPr="00F84F7E" w:rsidRDefault="00F84F7E" w:rsidP="00F84F7E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TÍTULO V</w:t>
                      </w:r>
                    </w:p>
                    <w:p w14:paraId="7C9E1295" w14:textId="674A9A15" w:rsidR="00F84F7E" w:rsidRPr="00F84F7E" w:rsidRDefault="00F84F7E" w:rsidP="00F84F7E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Circular Externa No.</w:t>
                      </w:r>
                      <w:r w:rsidR="008C6BC4">
                        <w:rPr>
                          <w:sz w:val="18"/>
                          <w:szCs w:val="18"/>
                          <w:lang w:val="es-ES"/>
                        </w:rPr>
                        <w:t xml:space="preserve"> 32 </w:t>
                      </w:r>
                      <w:r w:rsidR="008C6BC4" w:rsidRPr="00F84F7E">
                        <w:rPr>
                          <w:sz w:val="18"/>
                          <w:szCs w:val="18"/>
                          <w:lang w:val="es-ES"/>
                        </w:rPr>
                        <w:t>de</w:t>
                      </w: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 xml:space="preserve"> 2021</w:t>
                      </w:r>
                    </w:p>
                    <w:p w14:paraId="532E43DD" w14:textId="77777777" w:rsidR="00F84F7E" w:rsidRDefault="00F84F7E"/>
                  </w:txbxContent>
                </v:textbox>
              </v:shape>
            </w:pict>
          </mc:Fallback>
        </mc:AlternateContent>
      </w:r>
    </w:p>
    <w:p w14:paraId="71F4291B" w14:textId="77777777" w:rsidR="00F84F7E" w:rsidRDefault="00F84F7E" w:rsidP="009E6543">
      <w:pPr>
        <w:pStyle w:val="Textoindependiente"/>
        <w:spacing w:before="10"/>
        <w:jc w:val="both"/>
      </w:pPr>
      <w:r>
        <w:t xml:space="preserve">Para efectos del reporte de las operaciones intentadas, rechazadas y las tentativas de vinculación comercial, las vigiladas deberán observar los términos y condiciones técnicas establecidas por la UIAF. </w:t>
      </w:r>
    </w:p>
    <w:p w14:paraId="47876E4A" w14:textId="77777777" w:rsidR="00F84F7E" w:rsidRDefault="00F84F7E" w:rsidP="009E6543">
      <w:pPr>
        <w:pStyle w:val="Textoindependiente"/>
        <w:spacing w:before="10"/>
        <w:jc w:val="both"/>
      </w:pPr>
    </w:p>
    <w:p w14:paraId="7436AEB9" w14:textId="3ED9E087" w:rsidR="005550AF" w:rsidRDefault="00F84F7E" w:rsidP="009E6543">
      <w:pPr>
        <w:pStyle w:val="Textoindependiente"/>
        <w:spacing w:before="10"/>
        <w:jc w:val="both"/>
        <w:rPr>
          <w:b/>
          <w:bCs/>
        </w:rPr>
      </w:pPr>
      <w:r>
        <w:t>Las organizaciones que no hayan encontrado evidencia de la existencia de operaciones sospechosas en el respectivo mes (ausencia de operaciones sospechosas) deberán informar sobre tal hecho a la UIAF, dentro de los diez (10) primeros días del mes siguiente al del corte, de acuerdo con lo señalado en el instructivo del anexo N°1.</w:t>
      </w:r>
    </w:p>
    <w:p w14:paraId="6F6CD2CF" w14:textId="3A65B3F7" w:rsidR="005550AF" w:rsidRPr="009E6543" w:rsidRDefault="007C7127" w:rsidP="009E6543">
      <w:pPr>
        <w:pStyle w:val="Textoindependiente"/>
        <w:spacing w:before="10"/>
        <w:jc w:val="both"/>
        <w:rPr>
          <w:b/>
          <w:bCs/>
        </w:rPr>
      </w:pPr>
      <w:r>
        <w:rPr>
          <w:b/>
          <w:bCs/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B5D355" wp14:editId="1CF7ABB1">
                <wp:simplePos x="0" y="0"/>
                <wp:positionH relativeFrom="column">
                  <wp:posOffset>-189486</wp:posOffset>
                </wp:positionH>
                <wp:positionV relativeFrom="paragraph">
                  <wp:posOffset>225763</wp:posOffset>
                </wp:positionV>
                <wp:extent cx="0" cy="6044540"/>
                <wp:effectExtent l="0" t="0" r="38100" b="3302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4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5AAD4F" id="Conector recto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17.8pt" to="-14.9pt,4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3206820" w14:textId="72E2D1C5" w:rsidR="009E6543" w:rsidRPr="00A31DC9" w:rsidRDefault="009E6543" w:rsidP="00A31DC9">
      <w:pPr>
        <w:tabs>
          <w:tab w:val="left" w:pos="1334"/>
          <w:tab w:val="left" w:pos="1335"/>
        </w:tabs>
        <w:rPr>
          <w:rFonts w:ascii="Arial" w:eastAsia="Arial" w:hAnsi="Arial" w:cs="Arial"/>
          <w:b/>
          <w:bCs/>
          <w:lang w:val="es-ES" w:eastAsia="es-ES" w:bidi="es-ES"/>
        </w:rPr>
      </w:pPr>
      <w:r w:rsidRPr="009E6543">
        <w:rPr>
          <w:rFonts w:ascii="Arial" w:eastAsia="Arial" w:hAnsi="Arial" w:cs="Arial"/>
          <w:b/>
          <w:bCs/>
          <w:lang w:val="es-ES" w:eastAsia="es-ES" w:bidi="es-ES"/>
        </w:rPr>
        <w:t>3.2.7.2.2.  Reporte de transacciones</w:t>
      </w:r>
      <w:r w:rsidR="00A31DC9">
        <w:rPr>
          <w:rFonts w:ascii="Arial" w:eastAsia="Arial" w:hAnsi="Arial" w:cs="Arial"/>
          <w:b/>
          <w:bCs/>
          <w:lang w:val="es-ES" w:eastAsia="es-ES" w:bidi="es-ES"/>
        </w:rPr>
        <w:t>.</w:t>
      </w:r>
    </w:p>
    <w:p w14:paraId="6D479027" w14:textId="3FFD7562" w:rsidR="009E6543" w:rsidRPr="00D54B3A" w:rsidRDefault="00A31DC9" w:rsidP="00A31DC9">
      <w:pPr>
        <w:pStyle w:val="Textoindependiente"/>
        <w:ind w:right="115"/>
        <w:jc w:val="both"/>
      </w:pPr>
      <w:r>
        <w:t xml:space="preserve">Las organizaciones solidarias deberán reportar mensualmente a la UIAF el informe sobre las transacciones individuales y múltiples. Se entenderá por transacciones, todas aquellas que en desarrollo del giro ordinario de los negocios de los clientes involucren, entrega o recibo de dinero sea en billetes y/o en moneda nacional o extranjera, cheques o la utilización de un medio electrónico para realizar compras o pagos sin la interferencia del personal de la organización. </w:t>
      </w:r>
      <w:r w:rsidR="009E6543" w:rsidRPr="00D54B3A">
        <w:t>El</w:t>
      </w:r>
      <w:r w:rsidR="009E6543" w:rsidRPr="00D54B3A">
        <w:rPr>
          <w:spacing w:val="-4"/>
        </w:rPr>
        <w:t xml:space="preserve"> </w:t>
      </w:r>
      <w:r w:rsidR="009E6543" w:rsidRPr="00D54B3A">
        <w:t>reporte</w:t>
      </w:r>
      <w:r w:rsidR="009E6543" w:rsidRPr="00D54B3A">
        <w:rPr>
          <w:spacing w:val="-5"/>
        </w:rPr>
        <w:t xml:space="preserve"> </w:t>
      </w:r>
      <w:r w:rsidR="009E6543" w:rsidRPr="00D54B3A">
        <w:t>de</w:t>
      </w:r>
      <w:r w:rsidR="009E6543" w:rsidRPr="00D54B3A">
        <w:rPr>
          <w:spacing w:val="-6"/>
        </w:rPr>
        <w:t xml:space="preserve"> </w:t>
      </w:r>
      <w:r w:rsidR="009E6543" w:rsidRPr="00D54B3A">
        <w:t>transacciones</w:t>
      </w:r>
      <w:r>
        <w:rPr>
          <w:spacing w:val="-4"/>
        </w:rPr>
        <w:t xml:space="preserve"> </w:t>
      </w:r>
      <w:r w:rsidR="009E6543" w:rsidRPr="00D54B3A">
        <w:t>se compone de:</w:t>
      </w:r>
    </w:p>
    <w:p w14:paraId="6D722406" w14:textId="77777777" w:rsidR="009E6543" w:rsidRPr="00D54B3A" w:rsidRDefault="009E6543" w:rsidP="009E6543">
      <w:pPr>
        <w:pStyle w:val="Textoindependiente"/>
        <w:spacing w:before="9"/>
        <w:jc w:val="both"/>
        <w:rPr>
          <w:sz w:val="9"/>
        </w:rPr>
      </w:pPr>
    </w:p>
    <w:p w14:paraId="0A3444C1" w14:textId="798CFE13" w:rsidR="009E6543" w:rsidRPr="00A31DC9" w:rsidRDefault="009E6543" w:rsidP="00A31DC9">
      <w:pPr>
        <w:tabs>
          <w:tab w:val="left" w:pos="1335"/>
        </w:tabs>
        <w:spacing w:before="94"/>
        <w:rPr>
          <w:rFonts w:ascii="Arial" w:eastAsia="Arial" w:hAnsi="Arial" w:cs="Arial"/>
          <w:b/>
          <w:bCs/>
          <w:lang w:val="es-ES" w:eastAsia="es-ES" w:bidi="es-ES"/>
        </w:rPr>
      </w:pPr>
      <w:r w:rsidRPr="009E6543">
        <w:rPr>
          <w:rFonts w:ascii="Arial" w:eastAsia="Arial" w:hAnsi="Arial" w:cs="Arial"/>
          <w:b/>
          <w:bCs/>
          <w:lang w:val="es-ES" w:eastAsia="es-ES" w:bidi="es-ES"/>
        </w:rPr>
        <w:t xml:space="preserve">3.2.7.2.2.1. Reporte de transacciones individuales </w:t>
      </w:r>
    </w:p>
    <w:p w14:paraId="4589AB0A" w14:textId="7F13EB4F" w:rsidR="00A31DC9" w:rsidRDefault="00A31DC9" w:rsidP="00A31DC9">
      <w:pPr>
        <w:pStyle w:val="Textoindependiente"/>
        <w:ind w:right="116"/>
        <w:jc w:val="both"/>
      </w:pPr>
      <w:r>
        <w:t xml:space="preserve">Las organizaciones vigiladas deberán reportar las transacciones individuales en moneda legal o su equivalente en otras monedas, según la tasa de conversión a dólares americanos del día en que se realice la operación de acuerdo con la certificación de la </w:t>
      </w:r>
      <w:r w:rsidR="003D5F75">
        <w:t>(</w:t>
      </w:r>
      <w:r>
        <w:t>TCRM</w:t>
      </w:r>
      <w:r w:rsidR="003D5F75">
        <w:t>)</w:t>
      </w:r>
      <w:r>
        <w:t xml:space="preserve">. </w:t>
      </w:r>
    </w:p>
    <w:p w14:paraId="739123AB" w14:textId="5FE14F8D" w:rsidR="00A31DC9" w:rsidRDefault="00A31DC9" w:rsidP="00A31DC9">
      <w:pPr>
        <w:pStyle w:val="Textoindependiente"/>
        <w:ind w:right="116"/>
        <w:jc w:val="both"/>
      </w:pPr>
    </w:p>
    <w:p w14:paraId="6234181E" w14:textId="4D052E55" w:rsidR="00A31DC9" w:rsidRDefault="003D5F75" w:rsidP="00A31DC9">
      <w:pPr>
        <w:pStyle w:val="Textoindependiente"/>
        <w:ind w:right="116"/>
        <w:jc w:val="both"/>
      </w:pPr>
      <w:r>
        <w:t>Los montos establecidos para el</w:t>
      </w:r>
      <w:r w:rsidR="00A31DC9">
        <w:t xml:space="preserve"> reporte de transacciones </w:t>
      </w:r>
      <w:r w:rsidR="00E8392C">
        <w:t>individuales,</w:t>
      </w:r>
      <w:r w:rsidR="00A31DC9">
        <w:t xml:space="preserve"> se deberá</w:t>
      </w:r>
      <w:r>
        <w:t>n</w:t>
      </w:r>
      <w:r w:rsidR="00A31DC9">
        <w:t xml:space="preserve"> realizar de manera progresiva siguiendo lo establecido en el siguiente cronograma hasta llegar a un reporte </w:t>
      </w:r>
      <w:r w:rsidR="00A31DC9" w:rsidRPr="00A31DC9">
        <w:t>igua</w:t>
      </w:r>
      <w:r w:rsidR="00A31DC9">
        <w:t>l</w:t>
      </w:r>
      <w:r w:rsidR="00A31DC9" w:rsidRPr="00A31DC9">
        <w:t xml:space="preserve"> o superior a dos millones de pesos ($2.000.000)</w:t>
      </w:r>
      <w:r w:rsidR="00A31DC9">
        <w:t xml:space="preserve"> así: </w:t>
      </w:r>
    </w:p>
    <w:p w14:paraId="7D69C5B7" w14:textId="77777777" w:rsidR="00A31DC9" w:rsidRDefault="00A31DC9" w:rsidP="00A31DC9">
      <w:pPr>
        <w:pStyle w:val="Textoindependiente"/>
        <w:ind w:right="116"/>
        <w:jc w:val="both"/>
      </w:pPr>
    </w:p>
    <w:tbl>
      <w:tblPr>
        <w:tblW w:w="88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717"/>
        <w:gridCol w:w="1023"/>
        <w:gridCol w:w="1176"/>
        <w:gridCol w:w="1161"/>
        <w:gridCol w:w="1046"/>
        <w:gridCol w:w="1046"/>
      </w:tblGrid>
      <w:tr w:rsidR="00A31DC9" w:rsidRPr="00A31DC9" w14:paraId="2C03EF78" w14:textId="77777777" w:rsidTr="003045B2">
        <w:trPr>
          <w:trHeight w:val="19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14A3ED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REPORTE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3B9234A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PERIODICIDAD DEL REPORTE</w:t>
            </w:r>
          </w:p>
        </w:tc>
        <w:tc>
          <w:tcPr>
            <w:tcW w:w="545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8BBDFA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CRONOGRAMA IMPLEMENTACIÓN:</w:t>
            </w:r>
          </w:p>
        </w:tc>
      </w:tr>
      <w:tr w:rsidR="00A31DC9" w:rsidRPr="00A31DC9" w14:paraId="1589F38B" w14:textId="77777777" w:rsidTr="003045B2">
        <w:trPr>
          <w:trHeight w:val="258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ABA8" w14:textId="77777777" w:rsidR="00A31DC9" w:rsidRPr="00A31DC9" w:rsidRDefault="00A31DC9" w:rsidP="00A31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0D8853" w14:textId="77777777" w:rsidR="00A31DC9" w:rsidRPr="00A31DC9" w:rsidRDefault="00A31DC9" w:rsidP="00A31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33B67E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ECA730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D6A4BF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2023*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7AF1BA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2024*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984B34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2025*</w:t>
            </w:r>
          </w:p>
        </w:tc>
      </w:tr>
      <w:tr w:rsidR="00A31DC9" w:rsidRPr="00A31DC9" w14:paraId="223B6862" w14:textId="77777777" w:rsidTr="003045B2">
        <w:trPr>
          <w:trHeight w:val="386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D9F1D2" w14:textId="77777777" w:rsid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TRANSACCIONES</w:t>
            </w:r>
          </w:p>
          <w:p w14:paraId="6850D351" w14:textId="1CB04E78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INDIVIDUALES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10A" w14:textId="6CD94E46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Cooperativas de ahorro y crédito: </w:t>
            </w: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Mensual</w:t>
            </w: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br/>
            </w: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</w:r>
            <w:r w:rsidR="003045B2" w:rsidRPr="003045B2">
              <w:rPr>
                <w:rFonts w:ascii="Calibri" w:eastAsia="Times New Roman" w:hAnsi="Calibri" w:cs="Times New Roman"/>
                <w:color w:val="000000"/>
                <w:lang w:eastAsia="es-CO"/>
              </w:rPr>
              <w:t>Demas Organizaciones solidarias vigiladas que no ejercen actividad financiera</w:t>
            </w: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: </w:t>
            </w: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Trimestral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F8FA4E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>N/A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A72242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>N/A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D9FFFE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>1-ene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3E67B9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>1-ene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1E0F3D" w14:textId="7777777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>1-ene</w:t>
            </w:r>
          </w:p>
        </w:tc>
      </w:tr>
      <w:tr w:rsidR="00A31DC9" w:rsidRPr="00A31DC9" w14:paraId="0C0C7ACA" w14:textId="77777777" w:rsidTr="003045B2">
        <w:trPr>
          <w:trHeight w:val="36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204D8B" w14:textId="5F598E18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6949" w14:textId="77777777" w:rsidR="00A31DC9" w:rsidRPr="00A31DC9" w:rsidRDefault="00A31DC9" w:rsidP="00A31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044" w14:textId="4748BB53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$10 millones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3C3" w14:textId="651CE607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$10 millones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F7C" w14:textId="555A07C9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$7 millones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C466" w14:textId="114E7FC0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$5 millones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5A6A" w14:textId="6ACC4266" w:rsidR="00A31DC9" w:rsidRPr="00A31DC9" w:rsidRDefault="00A31DC9" w:rsidP="00A31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$2 millones</w:t>
            </w:r>
          </w:p>
        </w:tc>
      </w:tr>
      <w:tr w:rsidR="00A31DC9" w:rsidRPr="00A31DC9" w14:paraId="677CE532" w14:textId="77777777" w:rsidTr="00686EB9">
        <w:trPr>
          <w:trHeight w:val="36"/>
        </w:trPr>
        <w:tc>
          <w:tcPr>
            <w:tcW w:w="8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11A6" w14:textId="77777777" w:rsidR="00A31DC9" w:rsidRPr="00A31DC9" w:rsidRDefault="00A31DC9" w:rsidP="00A31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*A partir del año 2023, la periodicidad de reporte será mensual para todas las organizaciones* </w:t>
            </w:r>
          </w:p>
        </w:tc>
      </w:tr>
    </w:tbl>
    <w:p w14:paraId="3E970B04" w14:textId="438E742A" w:rsidR="00A31DC9" w:rsidRDefault="00A31DC9" w:rsidP="00A31DC9">
      <w:pPr>
        <w:pStyle w:val="Textoindependiente"/>
        <w:ind w:right="116"/>
        <w:jc w:val="both"/>
      </w:pPr>
    </w:p>
    <w:p w14:paraId="04ABC672" w14:textId="2504E8D7" w:rsidR="00A31DC9" w:rsidRDefault="00F84F7E" w:rsidP="00A31DC9">
      <w:pPr>
        <w:pStyle w:val="Textoindependiente"/>
        <w:ind w:right="116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13A4A" wp14:editId="38920329">
                <wp:simplePos x="0" y="0"/>
                <wp:positionH relativeFrom="column">
                  <wp:posOffset>4933950</wp:posOffset>
                </wp:positionH>
                <wp:positionV relativeFrom="paragraph">
                  <wp:posOffset>875665</wp:posOffset>
                </wp:positionV>
                <wp:extent cx="1266825" cy="29527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69D04" w14:textId="11AF7FF3" w:rsidR="00F84F7E" w:rsidRPr="00F84F7E" w:rsidRDefault="00F84F7E" w:rsidP="00F84F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7C7127">
                              <w:rPr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  <w:p w14:paraId="00129493" w14:textId="77777777" w:rsidR="00F84F7E" w:rsidRDefault="00F84F7E" w:rsidP="00F84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13A4A" id="Cuadro de texto 14" o:spid="_x0000_s1030" type="#_x0000_t202" style="position:absolute;left:0;text-align:left;margin-left:388.5pt;margin-top:68.95pt;width:99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" fillcolor="white [3201]" stroked="f" strokeweight=".5pt">
                <v:textbox>
                  <w:txbxContent>
                    <w:p w14:paraId="6F969D04" w14:textId="11AF7FF3" w:rsidR="00F84F7E" w:rsidRPr="00F84F7E" w:rsidRDefault="00F84F7E" w:rsidP="00F84F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7C7127">
                        <w:rPr>
                          <w:sz w:val="18"/>
                          <w:szCs w:val="18"/>
                        </w:rPr>
                        <w:t>46</w:t>
                      </w:r>
                    </w:p>
                    <w:p w14:paraId="00129493" w14:textId="77777777" w:rsidR="00F84F7E" w:rsidRDefault="00F84F7E" w:rsidP="00F84F7E"/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80014" wp14:editId="2125B189">
                <wp:simplePos x="0" y="0"/>
                <wp:positionH relativeFrom="column">
                  <wp:posOffset>-219075</wp:posOffset>
                </wp:positionH>
                <wp:positionV relativeFrom="paragraph">
                  <wp:posOffset>770890</wp:posOffset>
                </wp:positionV>
                <wp:extent cx="1895475" cy="466725"/>
                <wp:effectExtent l="0" t="0" r="952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4F4D0" w14:textId="77777777" w:rsidR="00F84F7E" w:rsidRPr="00F84F7E" w:rsidRDefault="00F84F7E" w:rsidP="00F84F7E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TÍTULO V</w:t>
                            </w:r>
                          </w:p>
                          <w:p w14:paraId="33E09F83" w14:textId="27E7162E" w:rsidR="00F84F7E" w:rsidRPr="00F84F7E" w:rsidRDefault="00F84F7E" w:rsidP="00F84F7E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Circular Externa No.</w:t>
                            </w:r>
                            <w:r w:rsidR="008C6BC4">
                              <w:rPr>
                                <w:sz w:val="18"/>
                                <w:szCs w:val="18"/>
                                <w:lang w:val="es-ES"/>
                              </w:rPr>
                              <w:t>32</w:t>
                            </w: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2021</w:t>
                            </w:r>
                          </w:p>
                          <w:p w14:paraId="4B543729" w14:textId="77777777" w:rsidR="00F84F7E" w:rsidRDefault="00F84F7E" w:rsidP="00F84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80014" id="Cuadro de texto 13" o:spid="_x0000_s1031" type="#_x0000_t202" style="position:absolute;left:0;text-align:left;margin-left:-17.25pt;margin-top:60.7pt;width:149.2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" fillcolor="white [3201]" stroked="f" strokeweight=".5pt">
                <v:textbox>
                  <w:txbxContent>
                    <w:p w14:paraId="3A74F4D0" w14:textId="77777777" w:rsidR="00F84F7E" w:rsidRPr="00F84F7E" w:rsidRDefault="00F84F7E" w:rsidP="00F84F7E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TÍTULO V</w:t>
                      </w:r>
                    </w:p>
                    <w:p w14:paraId="33E09F83" w14:textId="27E7162E" w:rsidR="00F84F7E" w:rsidRPr="00F84F7E" w:rsidRDefault="00F84F7E" w:rsidP="00F84F7E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Circular Externa No.</w:t>
                      </w:r>
                      <w:r w:rsidR="008C6BC4">
                        <w:rPr>
                          <w:sz w:val="18"/>
                          <w:szCs w:val="18"/>
                          <w:lang w:val="es-ES"/>
                        </w:rPr>
                        <w:t>32</w:t>
                      </w: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 xml:space="preserve"> de 2021</w:t>
                      </w:r>
                    </w:p>
                    <w:p w14:paraId="4B543729" w14:textId="77777777" w:rsidR="00F84F7E" w:rsidRDefault="00F84F7E" w:rsidP="00F84F7E"/>
                  </w:txbxContent>
                </v:textbox>
              </v:shape>
            </w:pict>
          </mc:Fallback>
        </mc:AlternateContent>
      </w:r>
      <w:r w:rsidR="00A31DC9">
        <w:t xml:space="preserve">Cuando se celebre un contrato de uso de red entre una cooperativa que ejerce actividad financiera y un tercero corresponsal, de conformidad con los Decretos 3965 y 2233 de </w:t>
      </w:r>
      <w:r w:rsidR="00A31DC9">
        <w:lastRenderedPageBreak/>
        <w:t xml:space="preserve">2006, el reporte de transacciones individuales debe ser remitido tanto por la organización </w:t>
      </w:r>
      <w:r w:rsidR="007C712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53707" wp14:editId="09DA9189">
                <wp:simplePos x="0" y="0"/>
                <wp:positionH relativeFrom="column">
                  <wp:posOffset>-213236</wp:posOffset>
                </wp:positionH>
                <wp:positionV relativeFrom="paragraph">
                  <wp:posOffset>98664</wp:posOffset>
                </wp:positionV>
                <wp:extent cx="0" cy="7279574"/>
                <wp:effectExtent l="0" t="0" r="38100" b="3619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9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621E38" id="Conector recto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7.75pt" to="-16.8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31DC9">
        <w:t>usuaria de la red (cooperativa), como por el establecimiento de comercio que presta el servicio (tercero corresponsal). En este último caso, el reporte debe realizarse a nombre de quien fue efectuada la transacción, esto es, la organización usuaria de la red.</w:t>
      </w:r>
    </w:p>
    <w:p w14:paraId="559EA4E2" w14:textId="0DF32FB3" w:rsidR="00A31DC9" w:rsidRDefault="00A31DC9" w:rsidP="00A31DC9">
      <w:pPr>
        <w:pStyle w:val="Textoindependiente"/>
        <w:ind w:right="116"/>
        <w:jc w:val="both"/>
      </w:pPr>
    </w:p>
    <w:p w14:paraId="123E5B76" w14:textId="5DEA0B76" w:rsidR="009E6543" w:rsidRPr="00D54B3A" w:rsidRDefault="00A31DC9" w:rsidP="009E6543">
      <w:pPr>
        <w:pStyle w:val="Textoindependiente"/>
        <w:ind w:right="116"/>
        <w:jc w:val="both"/>
      </w:pPr>
      <w:r>
        <w:t>Así, la organización vigilada de la cual es cliente la persona también debe reportar los retiros que realice su cliente a través de los diferentes canales, tales como: cajeros electrónicos, IGT y demás operadores que funcionen como corresponsales. Ello incluye los retiros de dinero producto de avances realizados con tarjeta de crédito de su cliente.</w:t>
      </w:r>
    </w:p>
    <w:p w14:paraId="7D476BF2" w14:textId="77777777" w:rsidR="009E6543" w:rsidRPr="00D54B3A" w:rsidRDefault="009E6543" w:rsidP="009E6543">
      <w:pPr>
        <w:pStyle w:val="Textoindependiente"/>
        <w:spacing w:before="1"/>
        <w:jc w:val="both"/>
      </w:pPr>
    </w:p>
    <w:p w14:paraId="380517F4" w14:textId="76C695CA" w:rsidR="009E6543" w:rsidRPr="009E6543" w:rsidRDefault="009E6543" w:rsidP="009E6543">
      <w:pPr>
        <w:tabs>
          <w:tab w:val="left" w:pos="1335"/>
        </w:tabs>
        <w:rPr>
          <w:rFonts w:ascii="Arial" w:eastAsia="Arial" w:hAnsi="Arial" w:cs="Arial"/>
          <w:b/>
          <w:bCs/>
          <w:lang w:val="es-ES" w:eastAsia="es-ES" w:bidi="es-ES"/>
        </w:rPr>
      </w:pPr>
      <w:r w:rsidRPr="009E6543">
        <w:rPr>
          <w:rFonts w:ascii="Arial" w:eastAsia="Arial" w:hAnsi="Arial" w:cs="Arial"/>
          <w:b/>
          <w:bCs/>
          <w:lang w:val="es-ES" w:eastAsia="es-ES" w:bidi="es-ES"/>
        </w:rPr>
        <w:t xml:space="preserve">3.2.7.2.2.2. Reporte de transacciones múltiples </w:t>
      </w:r>
    </w:p>
    <w:p w14:paraId="769FEA32" w14:textId="5ACF5FD3" w:rsidR="003D5F75" w:rsidRDefault="003D5F75" w:rsidP="003D5F75">
      <w:pPr>
        <w:pStyle w:val="Textoindependiente"/>
        <w:spacing w:before="9"/>
        <w:jc w:val="both"/>
      </w:pPr>
      <w:r>
        <w:t>Las organizaciones vigiladas deberán reportar todas las transacciones que se realicen en una o varias oficinas, puntos autorizados o a través de un medio electrónico, por o en beneficio de un mismo cliente o usuario y que en su conjunto igualen o superen los topes establecidos en el cronograma de implementación</w:t>
      </w:r>
      <w:r w:rsidR="00E8392C">
        <w:t>,</w:t>
      </w:r>
      <w:r>
        <w:t xml:space="preserve"> en moneda legal o su equivalente en otras monedas, según la tasa de conversión a dólares americanos del día en que se realice la operación, de acuerdo con la certificación de la Tasa de Cambio Representativa del Mercado (TCRM)</w:t>
      </w:r>
    </w:p>
    <w:p w14:paraId="6FE86863" w14:textId="5AF52AB3" w:rsidR="003D5F75" w:rsidRDefault="003D5F75" w:rsidP="003D5F75">
      <w:pPr>
        <w:pStyle w:val="Textoindependiente"/>
        <w:spacing w:before="9"/>
        <w:jc w:val="both"/>
      </w:pPr>
    </w:p>
    <w:p w14:paraId="0A73FF0E" w14:textId="60A930EC" w:rsidR="003D5F75" w:rsidRDefault="003D5F75" w:rsidP="003D5F75">
      <w:pPr>
        <w:pStyle w:val="Textoindependiente"/>
        <w:ind w:right="116"/>
        <w:jc w:val="both"/>
      </w:pPr>
      <w:r>
        <w:t xml:space="preserve">Los montos establecidos para el reporte de transacciones </w:t>
      </w:r>
      <w:r w:rsidR="00971E90">
        <w:t>múltiples</w:t>
      </w:r>
      <w:r>
        <w:t xml:space="preserve"> se deberán realizar de manera progresiva siguiendo lo establecido en el siguiente cronograma, hasta llegar a </w:t>
      </w:r>
      <w:r w:rsidRPr="003D5F75">
        <w:t>aquellas</w:t>
      </w:r>
      <w:r>
        <w:t xml:space="preserve"> </w:t>
      </w:r>
      <w:r w:rsidRPr="003D5F75">
        <w:t>que en su conjunto igualen o superen veinte millones de pesos ($20.000.000)</w:t>
      </w:r>
      <w:r>
        <w:t xml:space="preserve"> así: </w:t>
      </w:r>
    </w:p>
    <w:p w14:paraId="41F99148" w14:textId="77777777" w:rsidR="003D5F75" w:rsidRDefault="003D5F75" w:rsidP="003D5F75">
      <w:pPr>
        <w:pStyle w:val="Textoindependiente"/>
        <w:spacing w:before="9"/>
        <w:jc w:val="both"/>
      </w:pPr>
      <w:r>
        <w:t xml:space="preserve"> 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501"/>
        <w:gridCol w:w="1016"/>
        <w:gridCol w:w="1038"/>
        <w:gridCol w:w="992"/>
        <w:gridCol w:w="1276"/>
        <w:gridCol w:w="1134"/>
      </w:tblGrid>
      <w:tr w:rsidR="003D5F75" w:rsidRPr="003D5F75" w14:paraId="4402B8EA" w14:textId="77777777" w:rsidTr="003D5F75">
        <w:trPr>
          <w:trHeight w:val="27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8D997C" w14:textId="77777777" w:rsidR="003D5F75" w:rsidRPr="003D5F75" w:rsidRDefault="003D5F75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REPORTE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1D30D53" w14:textId="77777777" w:rsidR="003D5F75" w:rsidRPr="003D5F75" w:rsidRDefault="003D5F75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PERIODICIDAD DEL REPORTE</w:t>
            </w: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B2F235" w14:textId="77777777" w:rsidR="003D5F75" w:rsidRPr="003D5F75" w:rsidRDefault="003D5F75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CRONOGRAMA IMPLEMENTACIÓN:</w:t>
            </w:r>
          </w:p>
        </w:tc>
      </w:tr>
      <w:tr w:rsidR="003D5F75" w:rsidRPr="003D5F75" w14:paraId="075B77BD" w14:textId="77777777" w:rsidTr="003D5F75">
        <w:trPr>
          <w:trHeight w:val="362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C4CC" w14:textId="77777777" w:rsidR="003D5F75" w:rsidRPr="003D5F75" w:rsidRDefault="003D5F75" w:rsidP="003D5F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B17F69" w14:textId="77777777" w:rsidR="003D5F75" w:rsidRPr="003D5F75" w:rsidRDefault="003D5F75" w:rsidP="003D5F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71B71B" w14:textId="77777777" w:rsidR="003D5F75" w:rsidRPr="003D5F75" w:rsidRDefault="003D5F75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8A9073" w14:textId="77777777" w:rsidR="003D5F75" w:rsidRPr="003D5F75" w:rsidRDefault="003D5F75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D47F8B" w14:textId="77777777" w:rsidR="003D5F75" w:rsidRPr="003D5F75" w:rsidRDefault="003D5F75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2023*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2DC367" w14:textId="77777777" w:rsidR="003D5F75" w:rsidRPr="003D5F75" w:rsidRDefault="003D5F75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2024*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ADF9F9" w14:textId="77777777" w:rsidR="003D5F75" w:rsidRPr="003D5F75" w:rsidRDefault="003D5F75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2025*</w:t>
            </w:r>
          </w:p>
        </w:tc>
      </w:tr>
      <w:tr w:rsidR="00AA05FC" w:rsidRPr="003D5F75" w14:paraId="32CF7E34" w14:textId="77777777" w:rsidTr="00AA05FC">
        <w:trPr>
          <w:trHeight w:val="2148"/>
        </w:trPr>
        <w:tc>
          <w:tcPr>
            <w:tcW w:w="16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D7036F" w14:textId="03503B13" w:rsid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TRANSACCIONES</w:t>
            </w:r>
          </w:p>
          <w:p w14:paraId="5B0D3C90" w14:textId="1A051F2E" w:rsidR="00AA05FC" w:rsidRPr="003D5F75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MÚLTIPLES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D07" w14:textId="54455D8A" w:rsidR="00AA05FC" w:rsidRPr="003D5F75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Cooperativas de ahorro y crédito: </w:t>
            </w: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Mensual</w:t>
            </w: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br/>
            </w:r>
            <w:r w:rsidRPr="003D5F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</w:r>
            <w:r w:rsidR="003045B2" w:rsidRPr="003045B2">
              <w:rPr>
                <w:rFonts w:ascii="Calibri" w:eastAsia="Times New Roman" w:hAnsi="Calibri" w:cs="Times New Roman"/>
                <w:color w:val="000000"/>
                <w:lang w:eastAsia="es-CO"/>
              </w:rPr>
              <w:t>Demas Organizaciones solidarias vigiladas que no ejercen actividad financiera</w:t>
            </w:r>
            <w:r w:rsidR="003045B2"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: </w:t>
            </w:r>
            <w:r w:rsidRPr="003D5F7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Trimestral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CBCEB" w14:textId="3DF1E4B1" w:rsidR="00AA05FC" w:rsidRP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A05F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&gt;=$50 millones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D9379" w14:textId="41414FDE" w:rsidR="00AA05FC" w:rsidRPr="00AA05FC" w:rsidRDefault="00AA05FC" w:rsidP="00AA0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34E83FC4" w14:textId="2E6F856A" w:rsidR="00AA05FC" w:rsidRP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A05F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&gt;=$50 millones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66A3D" w14:textId="5C8EFF8D" w:rsidR="00AA05FC" w:rsidRP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4CE3051E" w14:textId="0FF6A73A" w:rsidR="00AA05FC" w:rsidRP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A05F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&gt;=$40 millones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0B2F8" w14:textId="62070C78" w:rsidR="00AA05FC" w:rsidRP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3C48223F" w14:textId="0DFED041" w:rsidR="00AA05FC" w:rsidRP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A05F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&gt;=$30 millones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208AD" w14:textId="02E17B06" w:rsidR="00AA05FC" w:rsidRP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36569644" w14:textId="1333DA00" w:rsidR="00AA05FC" w:rsidRPr="00AA05FC" w:rsidRDefault="00AA05FC" w:rsidP="003D5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A05F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&gt;=$20 millones</w:t>
            </w:r>
          </w:p>
        </w:tc>
      </w:tr>
      <w:tr w:rsidR="003D5F75" w:rsidRPr="003D5F75" w14:paraId="724C0F7A" w14:textId="77777777" w:rsidTr="003D5F75">
        <w:trPr>
          <w:trHeight w:val="243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42CB" w14:textId="77777777" w:rsidR="003D5F75" w:rsidRPr="003D5F75" w:rsidRDefault="003D5F75" w:rsidP="003D5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D5F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*A partir del año 2023, la periodicidad de reporte será mensual para todas las organizaciones* </w:t>
            </w:r>
          </w:p>
        </w:tc>
      </w:tr>
    </w:tbl>
    <w:p w14:paraId="612A8472" w14:textId="77777777" w:rsidR="003D5F75" w:rsidRDefault="003D5F75" w:rsidP="003D5F75">
      <w:pPr>
        <w:pStyle w:val="Textoindependiente"/>
        <w:spacing w:before="9"/>
        <w:jc w:val="both"/>
      </w:pPr>
    </w:p>
    <w:p w14:paraId="2E603650" w14:textId="77777777" w:rsidR="003D5F75" w:rsidRDefault="003D5F75" w:rsidP="003D5F75">
      <w:pPr>
        <w:pStyle w:val="Textoindependiente"/>
        <w:spacing w:before="9"/>
        <w:jc w:val="both"/>
      </w:pPr>
      <w:r>
        <w:t>Para el caso del Reporte de Transacciones Múltiples, la organización vigilada debe reportar la totalidad de las operaciones de recepción o entrega de dinero en cabeza de un mismo cliente o usuario. Sin embargo, se encuentran exceptuadas del reporte de transacciones múltiples, las siguientes:</w:t>
      </w:r>
    </w:p>
    <w:p w14:paraId="0FC0DA47" w14:textId="78F384A4" w:rsidR="003D5F75" w:rsidRDefault="003D5F75" w:rsidP="003D5F75">
      <w:pPr>
        <w:pStyle w:val="Textoindependiente"/>
        <w:spacing w:before="9"/>
        <w:jc w:val="both"/>
      </w:pPr>
    </w:p>
    <w:p w14:paraId="5045FD50" w14:textId="2B7572ED" w:rsidR="003D5F75" w:rsidRDefault="007C7127" w:rsidP="003D5F75">
      <w:pPr>
        <w:pStyle w:val="Textoindependiente"/>
        <w:spacing w:before="9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BDFB2" wp14:editId="23D6E16C">
                <wp:simplePos x="0" y="0"/>
                <wp:positionH relativeFrom="column">
                  <wp:posOffset>4943475</wp:posOffset>
                </wp:positionH>
                <wp:positionV relativeFrom="paragraph">
                  <wp:posOffset>523875</wp:posOffset>
                </wp:positionV>
                <wp:extent cx="1266825" cy="295275"/>
                <wp:effectExtent l="0" t="0" r="9525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EDEB9" w14:textId="145CEA22" w:rsidR="007C7127" w:rsidRPr="00F84F7E" w:rsidRDefault="007C7127" w:rsidP="007C71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PÁGINA 47</w:t>
                            </w:r>
                          </w:p>
                          <w:p w14:paraId="57A32FC1" w14:textId="77777777" w:rsidR="007C7127" w:rsidRDefault="007C7127" w:rsidP="007C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BDFB2" id="Cuadro de texto 23" o:spid="_x0000_s1032" type="#_x0000_t202" style="position:absolute;left:0;text-align:left;margin-left:389.25pt;margin-top:41.25pt;width:99.7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" fillcolor="white [3201]" stroked="f" strokeweight=".5pt">
                <v:textbox>
                  <w:txbxContent>
                    <w:p w14:paraId="28AEDEB9" w14:textId="145CEA22" w:rsidR="007C7127" w:rsidRPr="00F84F7E" w:rsidRDefault="007C7127" w:rsidP="007C71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PÁGINA 4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  <w:p w14:paraId="57A32FC1" w14:textId="77777777" w:rsidR="007C7127" w:rsidRDefault="007C7127" w:rsidP="007C7127"/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D7EC2" wp14:editId="26D4A641">
                <wp:simplePos x="0" y="0"/>
                <wp:positionH relativeFrom="column">
                  <wp:posOffset>-219075</wp:posOffset>
                </wp:positionH>
                <wp:positionV relativeFrom="paragraph">
                  <wp:posOffset>440690</wp:posOffset>
                </wp:positionV>
                <wp:extent cx="1895475" cy="466725"/>
                <wp:effectExtent l="0" t="0" r="9525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71563D" w14:textId="77777777" w:rsidR="007C7127" w:rsidRPr="00F84F7E" w:rsidRDefault="007C7127" w:rsidP="007C7127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TÍTULO V</w:t>
                            </w:r>
                          </w:p>
                          <w:p w14:paraId="7F0628BD" w14:textId="7394A0BB" w:rsidR="007C7127" w:rsidRPr="00F84F7E" w:rsidRDefault="007C7127" w:rsidP="007C7127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Circular Externa No.</w:t>
                            </w:r>
                            <w:r w:rsidR="008C6BC4">
                              <w:rPr>
                                <w:sz w:val="18"/>
                                <w:szCs w:val="18"/>
                                <w:lang w:val="es-ES"/>
                              </w:rPr>
                              <w:t>32</w:t>
                            </w: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2021</w:t>
                            </w:r>
                          </w:p>
                          <w:p w14:paraId="2A55DEE9" w14:textId="77777777" w:rsidR="007C7127" w:rsidRDefault="007C7127" w:rsidP="007C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D7EC2" id="Cuadro de texto 22" o:spid="_x0000_s1033" type="#_x0000_t202" style="position:absolute;left:0;text-align:left;margin-left:-17.25pt;margin-top:34.7pt;width:149.2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" fillcolor="white [3201]" stroked="f" strokeweight=".5pt">
                <v:textbox>
                  <w:txbxContent>
                    <w:p w14:paraId="0871563D" w14:textId="77777777" w:rsidR="007C7127" w:rsidRPr="00F84F7E" w:rsidRDefault="007C7127" w:rsidP="007C7127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TÍTULO V</w:t>
                      </w:r>
                    </w:p>
                    <w:p w14:paraId="7F0628BD" w14:textId="7394A0BB" w:rsidR="007C7127" w:rsidRPr="00F84F7E" w:rsidRDefault="007C7127" w:rsidP="007C7127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Circular Externa No.</w:t>
                      </w:r>
                      <w:r w:rsidR="008C6BC4">
                        <w:rPr>
                          <w:sz w:val="18"/>
                          <w:szCs w:val="18"/>
                          <w:lang w:val="es-ES"/>
                        </w:rPr>
                        <w:t>32</w:t>
                      </w: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 xml:space="preserve"> de 2021</w:t>
                      </w:r>
                    </w:p>
                    <w:p w14:paraId="2A55DEE9" w14:textId="77777777" w:rsidR="007C7127" w:rsidRDefault="007C7127" w:rsidP="007C7127"/>
                  </w:txbxContent>
                </v:textbox>
              </v:shape>
            </w:pict>
          </mc:Fallback>
        </mc:AlternateContent>
      </w:r>
      <w:r>
        <w:t xml:space="preserve"> </w:t>
      </w:r>
      <w:r w:rsidR="008D6368">
        <w:t xml:space="preserve">(i) </w:t>
      </w:r>
      <w:r w:rsidR="003D5F75">
        <w:t xml:space="preserve"> Recaudo de impuestos nacionales, distritales y municipales.</w:t>
      </w:r>
    </w:p>
    <w:p w14:paraId="2813CD3E" w14:textId="11581D51" w:rsidR="003D5F75" w:rsidRDefault="007C7127" w:rsidP="003D5F75">
      <w:pPr>
        <w:pStyle w:val="Textoindependiente"/>
        <w:spacing w:before="9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695436" wp14:editId="19E7A6E7">
                <wp:simplePos x="0" y="0"/>
                <wp:positionH relativeFrom="column">
                  <wp:posOffset>-146685</wp:posOffset>
                </wp:positionH>
                <wp:positionV relativeFrom="paragraph">
                  <wp:posOffset>17145</wp:posOffset>
                </wp:positionV>
                <wp:extent cx="0" cy="1581150"/>
                <wp:effectExtent l="0" t="0" r="3810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2A895" id="Conector recto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.35pt" to="-11.5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D6368">
        <w:t>(ii)</w:t>
      </w:r>
      <w:r w:rsidR="003D5F75">
        <w:t xml:space="preserve"> Recaudo de Contribución de Valorización</w:t>
      </w:r>
    </w:p>
    <w:p w14:paraId="56F13734" w14:textId="6C8D84A9" w:rsidR="003D5F75" w:rsidRDefault="008D6368" w:rsidP="003D5F75">
      <w:pPr>
        <w:pStyle w:val="Textoindependiente"/>
        <w:spacing w:before="9"/>
        <w:jc w:val="both"/>
      </w:pPr>
      <w:r>
        <w:t xml:space="preserve">(iii) </w:t>
      </w:r>
      <w:r w:rsidR="003D5F75">
        <w:t>Recaudo de aportes para salud y pensiones obligatorias</w:t>
      </w:r>
    </w:p>
    <w:p w14:paraId="65AEC734" w14:textId="1BC526AD" w:rsidR="003D5F75" w:rsidRDefault="008D6368" w:rsidP="003D5F75">
      <w:pPr>
        <w:pStyle w:val="Textoindependiente"/>
        <w:spacing w:before="9"/>
        <w:jc w:val="both"/>
      </w:pPr>
      <w:r>
        <w:t>(iv)</w:t>
      </w:r>
      <w:r w:rsidR="003D5F75">
        <w:t xml:space="preserve"> Recaudo de servicios públicos domiciliarios</w:t>
      </w:r>
    </w:p>
    <w:p w14:paraId="5F2D70AA" w14:textId="200BEC3B" w:rsidR="003D5F75" w:rsidRDefault="008D6368" w:rsidP="003D5F75">
      <w:pPr>
        <w:pStyle w:val="Textoindependiente"/>
        <w:spacing w:before="9"/>
        <w:jc w:val="both"/>
      </w:pPr>
      <w:r>
        <w:t xml:space="preserve">(v) </w:t>
      </w:r>
      <w:r w:rsidR="003D5F75">
        <w:t xml:space="preserve"> Recaudo de telefonía móvil celular</w:t>
      </w:r>
    </w:p>
    <w:p w14:paraId="6D4824DD" w14:textId="3BA7AEF2" w:rsidR="003D5F75" w:rsidRDefault="008D6368" w:rsidP="003D5F75">
      <w:pPr>
        <w:pStyle w:val="Textoindependiente"/>
        <w:spacing w:before="9"/>
        <w:jc w:val="both"/>
      </w:pPr>
      <w:r>
        <w:t>(vi)</w:t>
      </w:r>
      <w:r w:rsidR="003D5F75">
        <w:t xml:space="preserve"> Recaudo de aportes al sistema de riesgos laborales (ARL)</w:t>
      </w:r>
    </w:p>
    <w:p w14:paraId="16E0AF5C" w14:textId="515A6C28" w:rsidR="003D5F75" w:rsidRDefault="003D5F75" w:rsidP="003D5F75">
      <w:pPr>
        <w:pStyle w:val="Textoindependiente"/>
        <w:spacing w:before="9"/>
        <w:jc w:val="both"/>
      </w:pPr>
    </w:p>
    <w:p w14:paraId="6E101315" w14:textId="5730F001" w:rsidR="009E6543" w:rsidRDefault="003D5F75" w:rsidP="003D5F75">
      <w:pPr>
        <w:pStyle w:val="Textoindependiente"/>
        <w:spacing w:before="9"/>
        <w:jc w:val="both"/>
      </w:pPr>
      <w:r>
        <w:t xml:space="preserve">Se aclara </w:t>
      </w:r>
      <w:r w:rsidR="008D6368">
        <w:t>que,</w:t>
      </w:r>
      <w:r>
        <w:t xml:space="preserve"> aunque la organización vigilada debe sumar las operaciones de recepción o entrega de dinero para efectos de determinar y cumplir con el monto señalado para el reporte de transacciones múltiples, ésta debe reportar de forma individual todas las operaciones.</w:t>
      </w:r>
    </w:p>
    <w:p w14:paraId="4E46C101" w14:textId="7640596E" w:rsidR="003D5F75" w:rsidRDefault="003D5F75" w:rsidP="009E6543">
      <w:pPr>
        <w:pStyle w:val="Textoindependiente"/>
        <w:spacing w:before="9"/>
        <w:jc w:val="both"/>
      </w:pPr>
    </w:p>
    <w:p w14:paraId="34153DAB" w14:textId="69B6E2AB" w:rsidR="009E6543" w:rsidRPr="009E6543" w:rsidRDefault="007C7127" w:rsidP="009E6543">
      <w:pPr>
        <w:pStyle w:val="Textoindependiente"/>
        <w:jc w:val="both"/>
        <w:rPr>
          <w:strike/>
        </w:rPr>
      </w:pPr>
      <w:r>
        <w:rPr>
          <w:strike/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22B827" wp14:editId="50E58F85">
                <wp:simplePos x="0" y="0"/>
                <wp:positionH relativeFrom="column">
                  <wp:posOffset>-154807</wp:posOffset>
                </wp:positionH>
                <wp:positionV relativeFrom="paragraph">
                  <wp:posOffset>195580</wp:posOffset>
                </wp:positionV>
                <wp:extent cx="0" cy="5411972"/>
                <wp:effectExtent l="0" t="0" r="38100" b="3683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1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73FD8F" id="Conector recto 3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15.4pt" to="-12.2pt,4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DEB8DC2" w14:textId="141EF758" w:rsidR="009E6543" w:rsidRPr="00A76ED6" w:rsidRDefault="009E6543" w:rsidP="00A76ED6">
      <w:pPr>
        <w:pStyle w:val="Prrafodelista"/>
        <w:numPr>
          <w:ilvl w:val="4"/>
          <w:numId w:val="4"/>
        </w:numPr>
        <w:tabs>
          <w:tab w:val="left" w:pos="1334"/>
          <w:tab w:val="left" w:pos="1335"/>
        </w:tabs>
        <w:rPr>
          <w:b/>
        </w:rPr>
      </w:pPr>
      <w:r w:rsidRPr="00A76ED6">
        <w:rPr>
          <w:b/>
        </w:rPr>
        <w:t>Reporte sobre productos ofrecidos por las organizaciones</w:t>
      </w:r>
      <w:r w:rsidRPr="00A76ED6">
        <w:rPr>
          <w:b/>
          <w:spacing w:val="-9"/>
        </w:rPr>
        <w:t xml:space="preserve"> </w:t>
      </w:r>
      <w:r w:rsidRPr="00A76ED6">
        <w:rPr>
          <w:b/>
        </w:rPr>
        <w:t>vigiladas</w:t>
      </w:r>
    </w:p>
    <w:p w14:paraId="4C0D85BD" w14:textId="77777777" w:rsidR="00E8392C" w:rsidRDefault="00E8392C" w:rsidP="00E8392C">
      <w:pPr>
        <w:pStyle w:val="Textoindependiente"/>
        <w:ind w:right="119"/>
        <w:jc w:val="both"/>
      </w:pPr>
    </w:p>
    <w:p w14:paraId="56DA0EF7" w14:textId="732ED76C" w:rsidR="009E6543" w:rsidRDefault="009E6543" w:rsidP="00E8392C">
      <w:pPr>
        <w:pStyle w:val="Textoindependiente"/>
        <w:ind w:right="119"/>
        <w:jc w:val="both"/>
      </w:pPr>
      <w:r w:rsidRPr="00D54B3A">
        <w:t>Las entidades vigiladas por la Superintendencia de la Economía Solidaria deben reportar a la UIAF todos los productos ofrecidos vigentes, saldados, cancelados, en liquidación y liquidados los cuales representen operaciones activas y/o pasivas.</w:t>
      </w:r>
    </w:p>
    <w:p w14:paraId="01EFCEBD" w14:textId="77777777" w:rsidR="00E8392C" w:rsidRDefault="00E8392C" w:rsidP="00E8392C">
      <w:pPr>
        <w:pStyle w:val="Textoindependiente"/>
        <w:ind w:right="119"/>
        <w:jc w:val="both"/>
      </w:pPr>
    </w:p>
    <w:p w14:paraId="32D21217" w14:textId="67DACD13" w:rsidR="0075710D" w:rsidRDefault="0075710D" w:rsidP="00E8392C">
      <w:pPr>
        <w:pStyle w:val="Textoindependiente"/>
        <w:ind w:right="119"/>
        <w:jc w:val="both"/>
      </w:pPr>
      <w:r>
        <w:t>Este reporte de productos debe realizarse conforme al siguiente cronograma y en la periodicidad aquí indicada:</w:t>
      </w:r>
    </w:p>
    <w:tbl>
      <w:tblPr>
        <w:tblpPr w:leftFromText="141" w:rightFromText="141" w:vertAnchor="text" w:horzAnchor="margin" w:tblpXSpec="center" w:tblpY="127"/>
        <w:tblW w:w="8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597"/>
        <w:gridCol w:w="1583"/>
        <w:gridCol w:w="1382"/>
        <w:gridCol w:w="1307"/>
        <w:gridCol w:w="1292"/>
      </w:tblGrid>
      <w:tr w:rsidR="0075710D" w:rsidRPr="0075710D" w14:paraId="277884BC" w14:textId="77777777" w:rsidTr="00686EB9">
        <w:trPr>
          <w:trHeight w:val="481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14:paraId="51946052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REPORTE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400341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TIPO DE ORGANIZACIÓN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C9A9CE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br/>
              <w:t xml:space="preserve"> NIVEL DE SUPERVISION</w:t>
            </w:r>
          </w:p>
        </w:tc>
        <w:tc>
          <w:tcPr>
            <w:tcW w:w="3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18431D4" w14:textId="12F1085F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PERIODICIDAD DEL REPORTE </w:t>
            </w:r>
          </w:p>
        </w:tc>
      </w:tr>
      <w:tr w:rsidR="0075710D" w:rsidRPr="0075710D" w14:paraId="18EDDDD8" w14:textId="77777777" w:rsidTr="00686EB9">
        <w:trPr>
          <w:trHeight w:val="311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88D74B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3E85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7233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80C7FF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8567B1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9E7B3EA" w14:textId="2BADD90B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2023</w:t>
            </w:r>
          </w:p>
        </w:tc>
      </w:tr>
      <w:tr w:rsidR="0075710D" w:rsidRPr="0075710D" w14:paraId="447F4F7A" w14:textId="77777777" w:rsidTr="00686EB9">
        <w:trPr>
          <w:trHeight w:val="274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646608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3472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D6D9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CA3014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1-ene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A342AA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1-ene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9412D9B" w14:textId="504AA4FB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1-ene</w:t>
            </w:r>
          </w:p>
        </w:tc>
      </w:tr>
      <w:tr w:rsidR="0075710D" w:rsidRPr="0075710D" w14:paraId="57D35DF9" w14:textId="77777777" w:rsidTr="00686EB9">
        <w:trPr>
          <w:trHeight w:val="70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18CFB0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PRODUCTOS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102" w14:textId="05160043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Cooperativas de ahorro y crédito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D0C" w14:textId="1174AD90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Aplica a todas las Cooperativas de ahorro y crédito.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8E99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Trimestral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6A3C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Trimestral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53CA" w14:textId="04965385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Mensual</w:t>
            </w:r>
          </w:p>
        </w:tc>
      </w:tr>
      <w:tr w:rsidR="0075710D" w:rsidRPr="0075710D" w14:paraId="70D9A7B4" w14:textId="77777777" w:rsidTr="00686EB9">
        <w:trPr>
          <w:trHeight w:val="52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90161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3F8" w14:textId="33A8D0B5" w:rsidR="0075710D" w:rsidRPr="0075710D" w:rsidRDefault="003045B2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045B2">
              <w:rPr>
                <w:rFonts w:ascii="Calibri" w:eastAsia="Times New Roman" w:hAnsi="Calibri" w:cs="Times New Roman"/>
                <w:color w:val="000000"/>
                <w:lang w:eastAsia="es-CO"/>
              </w:rPr>
              <w:t>Demas Organizaciones solidarias vigiladas que no ejercen actividad financiera</w:t>
            </w: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A472FE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Nivel 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234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No reportan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D1E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No reportan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24C7" w14:textId="0CB6E3CF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Mensual</w:t>
            </w:r>
          </w:p>
        </w:tc>
      </w:tr>
      <w:tr w:rsidR="0075710D" w:rsidRPr="0075710D" w14:paraId="3B213944" w14:textId="77777777" w:rsidTr="00686EB9">
        <w:trPr>
          <w:trHeight w:val="44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3942E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8A936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606A29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Nivel 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62A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No reportan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8FB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No reportan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B936" w14:textId="28E19B86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Trimestral</w:t>
            </w:r>
          </w:p>
        </w:tc>
      </w:tr>
      <w:tr w:rsidR="0075710D" w:rsidRPr="0075710D" w14:paraId="7E64FBB3" w14:textId="77777777" w:rsidTr="00686EB9">
        <w:trPr>
          <w:trHeight w:val="52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EA7B8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4F24B" w14:textId="77777777" w:rsidR="0075710D" w:rsidRPr="0075710D" w:rsidRDefault="0075710D" w:rsidP="00757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2006C7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Nivel 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0D6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No reportan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4D6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No reportan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4071" w14:textId="77777777" w:rsidR="0075710D" w:rsidRPr="0075710D" w:rsidRDefault="0075710D" w:rsidP="007571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710D">
              <w:rPr>
                <w:rFonts w:ascii="Calibri" w:eastAsia="Times New Roman" w:hAnsi="Calibri" w:cs="Times New Roman"/>
                <w:color w:val="000000"/>
                <w:lang w:eastAsia="es-CO"/>
              </w:rPr>
              <w:t>Semestral</w:t>
            </w:r>
          </w:p>
        </w:tc>
      </w:tr>
    </w:tbl>
    <w:p w14:paraId="6046A6C6" w14:textId="78E79E4D" w:rsidR="0075710D" w:rsidRDefault="0075710D" w:rsidP="009E6543">
      <w:pPr>
        <w:pStyle w:val="Textoindependiente"/>
        <w:jc w:val="both"/>
      </w:pPr>
    </w:p>
    <w:p w14:paraId="02373E1D" w14:textId="67CDB115" w:rsidR="009E6543" w:rsidRPr="00D54B3A" w:rsidRDefault="009E6543" w:rsidP="00A76ED6">
      <w:pPr>
        <w:pStyle w:val="Textoindependiente"/>
        <w:ind w:right="116"/>
        <w:jc w:val="both"/>
      </w:pPr>
      <w:r w:rsidRPr="00D54B3A">
        <w:t xml:space="preserve">Esta información debe remitirse a la UIAF, dentro de los </w:t>
      </w:r>
      <w:r w:rsidR="00FB497B">
        <w:t>veinte</w:t>
      </w:r>
      <w:r w:rsidRPr="00D54B3A">
        <w:t xml:space="preserve"> (</w:t>
      </w:r>
      <w:r w:rsidR="00FB497B">
        <w:t>20</w:t>
      </w:r>
      <w:r w:rsidRPr="00D54B3A">
        <w:t>) días calendario</w:t>
      </w:r>
      <w:r w:rsidRPr="00D54B3A">
        <w:rPr>
          <w:spacing w:val="-9"/>
        </w:rPr>
        <w:t xml:space="preserve"> </w:t>
      </w:r>
      <w:r w:rsidRPr="00D54B3A">
        <w:t>del</w:t>
      </w:r>
      <w:r w:rsidRPr="00D54B3A">
        <w:rPr>
          <w:spacing w:val="-12"/>
        </w:rPr>
        <w:t xml:space="preserve"> </w:t>
      </w:r>
      <w:r w:rsidRPr="00D54B3A">
        <w:t>mes</w:t>
      </w:r>
      <w:r w:rsidRPr="00D54B3A">
        <w:rPr>
          <w:spacing w:val="-13"/>
        </w:rPr>
        <w:t xml:space="preserve"> </w:t>
      </w:r>
      <w:r w:rsidRPr="00D54B3A">
        <w:t>siguiente</w:t>
      </w:r>
      <w:r w:rsidRPr="00D54B3A">
        <w:rPr>
          <w:spacing w:val="-11"/>
        </w:rPr>
        <w:t xml:space="preserve"> </w:t>
      </w:r>
      <w:r w:rsidRPr="00D54B3A">
        <w:t>al</w:t>
      </w:r>
      <w:r w:rsidRPr="00D54B3A">
        <w:rPr>
          <w:spacing w:val="-9"/>
        </w:rPr>
        <w:t xml:space="preserve"> </w:t>
      </w:r>
      <w:r w:rsidRPr="00D54B3A">
        <w:t>del</w:t>
      </w:r>
      <w:r w:rsidRPr="00D54B3A">
        <w:rPr>
          <w:spacing w:val="-12"/>
        </w:rPr>
        <w:t xml:space="preserve"> </w:t>
      </w:r>
      <w:r w:rsidRPr="00D54B3A">
        <w:t>corte, atendiendo las instrucciones del documento técnico e instructivo del anexo N°</w:t>
      </w:r>
      <w:r w:rsidR="0075710D">
        <w:t>3</w:t>
      </w:r>
      <w:r w:rsidRPr="00D54B3A">
        <w:t xml:space="preserve"> del presente capítulo.</w:t>
      </w:r>
    </w:p>
    <w:p w14:paraId="262794E4" w14:textId="7691AE85" w:rsidR="0075710D" w:rsidRDefault="0075710D"/>
    <w:p w14:paraId="2EAD2CDB" w14:textId="46C44F7F" w:rsidR="0075710D" w:rsidRPr="00A91A79" w:rsidRDefault="007C7127" w:rsidP="00A91A79">
      <w:pPr>
        <w:tabs>
          <w:tab w:val="left" w:pos="1334"/>
          <w:tab w:val="left" w:pos="1335"/>
        </w:tabs>
        <w:spacing w:before="94"/>
        <w:ind w:left="284" w:right="116"/>
        <w:rPr>
          <w:rFonts w:ascii="Arial" w:eastAsia="Arial" w:hAnsi="Arial" w:cs="Arial"/>
          <w:b/>
          <w:bCs/>
          <w:lang w:val="es-ES" w:eastAsia="es-ES" w:bidi="es-ES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FA5BB" wp14:editId="0E9AA9C1">
                <wp:simplePos x="0" y="0"/>
                <wp:positionH relativeFrom="column">
                  <wp:posOffset>-295275</wp:posOffset>
                </wp:positionH>
                <wp:positionV relativeFrom="paragraph">
                  <wp:posOffset>723265</wp:posOffset>
                </wp:positionV>
                <wp:extent cx="1895475" cy="466725"/>
                <wp:effectExtent l="0" t="0" r="9525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F8232" w14:textId="77777777" w:rsidR="007C7127" w:rsidRPr="00F84F7E" w:rsidRDefault="007C7127" w:rsidP="007C7127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TÍTULO V</w:t>
                            </w:r>
                          </w:p>
                          <w:p w14:paraId="10F27024" w14:textId="35E02913" w:rsidR="007C7127" w:rsidRPr="00F84F7E" w:rsidRDefault="007C7127" w:rsidP="007C7127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Circular Externa No.</w:t>
                            </w:r>
                            <w:r w:rsidR="008C6BC4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32 </w:t>
                            </w: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de 2021</w:t>
                            </w:r>
                          </w:p>
                          <w:p w14:paraId="3FC4BC7E" w14:textId="77777777" w:rsidR="007C7127" w:rsidRDefault="007C7127" w:rsidP="007C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FA5BB" id="Cuadro de texto 25" o:spid="_x0000_s1034" type="#_x0000_t202" style="position:absolute;left:0;text-align:left;margin-left:-23.25pt;margin-top:56.95pt;width:149.25pt;height:3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" fillcolor="white [3201]" stroked="f" strokeweight=".5pt">
                <v:textbox>
                  <w:txbxContent>
                    <w:p w14:paraId="1FBF8232" w14:textId="77777777" w:rsidR="007C7127" w:rsidRPr="00F84F7E" w:rsidRDefault="007C7127" w:rsidP="007C7127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TÍTULO V</w:t>
                      </w:r>
                    </w:p>
                    <w:p w14:paraId="10F27024" w14:textId="35E02913" w:rsidR="007C7127" w:rsidRPr="00F84F7E" w:rsidRDefault="007C7127" w:rsidP="007C7127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Circular Externa No.</w:t>
                      </w:r>
                      <w:r w:rsidR="008C6BC4">
                        <w:rPr>
                          <w:sz w:val="18"/>
                          <w:szCs w:val="18"/>
                          <w:lang w:val="es-ES"/>
                        </w:rPr>
                        <w:t xml:space="preserve">32 </w:t>
                      </w: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de 2021</w:t>
                      </w:r>
                    </w:p>
                    <w:p w14:paraId="3FC4BC7E" w14:textId="77777777" w:rsidR="007C7127" w:rsidRDefault="007C7127" w:rsidP="007C7127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05418" wp14:editId="7AEC39D3">
                <wp:simplePos x="0" y="0"/>
                <wp:positionH relativeFrom="column">
                  <wp:posOffset>4967605</wp:posOffset>
                </wp:positionH>
                <wp:positionV relativeFrom="paragraph">
                  <wp:posOffset>850265</wp:posOffset>
                </wp:positionV>
                <wp:extent cx="1266825" cy="295275"/>
                <wp:effectExtent l="0" t="0" r="9525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96474" w14:textId="218F1CA9" w:rsidR="007C7127" w:rsidRPr="00F84F7E" w:rsidRDefault="007C7127" w:rsidP="007C71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PÁGINA 47 - 1</w:t>
                            </w:r>
                          </w:p>
                          <w:p w14:paraId="0E3F8A4A" w14:textId="77777777" w:rsidR="007C7127" w:rsidRDefault="007C7127" w:rsidP="007C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05418" id="Cuadro de texto 24" o:spid="_x0000_s1035" type="#_x0000_t202" style="position:absolute;left:0;text-align:left;margin-left:391.15pt;margin-top:66.95pt;width:99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" fillcolor="white [3201]" stroked="f" strokeweight=".5pt">
                <v:textbox>
                  <w:txbxContent>
                    <w:p w14:paraId="48696474" w14:textId="218F1CA9" w:rsidR="007C7127" w:rsidRPr="00F84F7E" w:rsidRDefault="007C7127" w:rsidP="007C71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PÁGINA 4</w:t>
                      </w:r>
                      <w:r>
                        <w:rPr>
                          <w:sz w:val="18"/>
                          <w:szCs w:val="18"/>
                        </w:rPr>
                        <w:t>7 - 1</w:t>
                      </w:r>
                    </w:p>
                    <w:p w14:paraId="0E3F8A4A" w14:textId="77777777" w:rsidR="007C7127" w:rsidRDefault="007C7127" w:rsidP="007C7127"/>
                  </w:txbxContent>
                </v:textbox>
              </v:shape>
            </w:pict>
          </mc:Fallback>
        </mc:AlternateContent>
      </w:r>
      <w:r w:rsidR="00A91A79" w:rsidRPr="00A76ED6">
        <w:rPr>
          <w:rFonts w:ascii="Arial" w:eastAsia="Arial" w:hAnsi="Arial" w:cs="Arial"/>
          <w:b/>
          <w:bCs/>
          <w:lang w:val="es-ES" w:eastAsia="es-ES" w:bidi="es-ES"/>
        </w:rPr>
        <w:t>3.2</w:t>
      </w:r>
      <w:r w:rsidR="00A76ED6" w:rsidRPr="00A76ED6">
        <w:rPr>
          <w:rFonts w:ascii="Arial" w:eastAsia="Arial" w:hAnsi="Arial" w:cs="Arial"/>
          <w:b/>
          <w:bCs/>
          <w:lang w:val="es-ES" w:eastAsia="es-ES" w:bidi="es-ES"/>
        </w:rPr>
        <w:t xml:space="preserve">.7.2.4. </w:t>
      </w:r>
      <w:r w:rsidR="0075710D" w:rsidRPr="00A76ED6">
        <w:rPr>
          <w:rFonts w:ascii="Arial" w:eastAsia="Arial" w:hAnsi="Arial" w:cs="Arial"/>
          <w:b/>
          <w:bCs/>
          <w:lang w:val="es-ES" w:eastAsia="es-ES" w:bidi="es-ES"/>
        </w:rPr>
        <w:t>Reporte sobre tarjetas crédito o débito expedidas por las cooperativas que ejercen actividad financiera, a través de franquicias</w:t>
      </w:r>
    </w:p>
    <w:p w14:paraId="449E9C02" w14:textId="34951F0D" w:rsidR="0075710D" w:rsidRPr="00D54B3A" w:rsidRDefault="007C7127" w:rsidP="0075710D">
      <w:pPr>
        <w:pStyle w:val="Textoindependiente"/>
        <w:spacing w:before="11"/>
        <w:jc w:val="both"/>
        <w:rPr>
          <w:sz w:val="21"/>
        </w:rPr>
      </w:pPr>
      <w:r>
        <w:rPr>
          <w:noProof/>
          <w:sz w:val="21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513D5" wp14:editId="4680A45D">
                <wp:simplePos x="0" y="0"/>
                <wp:positionH relativeFrom="column">
                  <wp:posOffset>-133379</wp:posOffset>
                </wp:positionH>
                <wp:positionV relativeFrom="paragraph">
                  <wp:posOffset>131445</wp:posOffset>
                </wp:positionV>
                <wp:extent cx="0" cy="4805916"/>
                <wp:effectExtent l="0" t="0" r="38100" b="3302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5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E59AA7" id="Conector recto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0.35pt" to="-10.5pt,3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3D3D963" w14:textId="21BB2308" w:rsidR="0075710D" w:rsidRPr="00D54B3A" w:rsidRDefault="0075710D" w:rsidP="0075710D">
      <w:pPr>
        <w:pStyle w:val="Textoindependiente"/>
        <w:ind w:left="202" w:right="115"/>
        <w:jc w:val="both"/>
      </w:pPr>
      <w:r w:rsidRPr="00D54B3A">
        <w:t xml:space="preserve">Las organizaciones vigiladas que otorguen directamente o mediante convenio tarjetas (crédito, débito y prepago) a través de franquicias tales como: Visa, </w:t>
      </w:r>
      <w:proofErr w:type="spellStart"/>
      <w:r w:rsidRPr="00D54B3A">
        <w:t>Diners</w:t>
      </w:r>
      <w:proofErr w:type="spellEnd"/>
      <w:r w:rsidRPr="00D54B3A">
        <w:t xml:space="preserve">, Master </w:t>
      </w:r>
      <w:proofErr w:type="spellStart"/>
      <w:r w:rsidRPr="00D54B3A">
        <w:t>Card</w:t>
      </w:r>
      <w:proofErr w:type="spellEnd"/>
      <w:r w:rsidRPr="00D54B3A">
        <w:t>, American Express, Credencial, entre otras, deberán reportar a la UIAF la información contenida en el documento técnico del anexo No. 5 sin importar su cuantía. Solo deben reportarse las transacciones exitosas.</w:t>
      </w:r>
    </w:p>
    <w:p w14:paraId="41476A94" w14:textId="4B7D8B29" w:rsidR="0075710D" w:rsidRPr="00D54B3A" w:rsidRDefault="0075710D" w:rsidP="0075710D">
      <w:pPr>
        <w:pStyle w:val="Textoindependiente"/>
        <w:ind w:left="202" w:right="115"/>
        <w:jc w:val="both"/>
      </w:pPr>
    </w:p>
    <w:p w14:paraId="6BD091C5" w14:textId="075FBF72" w:rsidR="0075710D" w:rsidRPr="00D54B3A" w:rsidRDefault="0075710D" w:rsidP="0075710D">
      <w:pPr>
        <w:pStyle w:val="Textoindependiente"/>
        <w:ind w:left="202" w:right="115"/>
        <w:jc w:val="both"/>
      </w:pPr>
      <w:r w:rsidRPr="00D54B3A">
        <w:t>Las organizaciones vigiladas por la Superintendencia de la Economía Solidaria deben verificar constantemente si otorgan directamente o mediante convenio este producto (tarjetas), e informarlo a la Superintendencia con el fin de activar la presentación de este reporte a través de SIREL.</w:t>
      </w:r>
    </w:p>
    <w:p w14:paraId="42D607FF" w14:textId="25C629B0" w:rsidR="00AB266F" w:rsidRPr="00D54B3A" w:rsidRDefault="00AB266F" w:rsidP="0075710D">
      <w:pPr>
        <w:pStyle w:val="Textoindependiente"/>
        <w:ind w:left="202" w:right="115"/>
        <w:jc w:val="both"/>
        <w:rPr>
          <w:sz w:val="21"/>
        </w:rPr>
      </w:pPr>
    </w:p>
    <w:p w14:paraId="6EEEE6AD" w14:textId="3887A472" w:rsidR="00846E62" w:rsidRDefault="00846E62" w:rsidP="00846E62">
      <w:pPr>
        <w:pStyle w:val="Textoindependiente"/>
        <w:ind w:left="202" w:right="119"/>
        <w:jc w:val="both"/>
      </w:pPr>
      <w:r>
        <w:t xml:space="preserve">Este reporte de </w:t>
      </w:r>
      <w:r w:rsidRPr="00846E62">
        <w:t>tarjetas crédito o débito</w:t>
      </w:r>
      <w:r>
        <w:t>, debe realizarse conforme al siguiente cronograma y en la periodicidad aquí indicada:</w:t>
      </w:r>
    </w:p>
    <w:p w14:paraId="22953B00" w14:textId="27253F41" w:rsidR="00AB266F" w:rsidRDefault="00AB266F" w:rsidP="00AB266F">
      <w:pPr>
        <w:pStyle w:val="Textoindependiente"/>
        <w:spacing w:line="242" w:lineRule="auto"/>
        <w:ind w:left="202" w:right="121"/>
        <w:jc w:val="both"/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30"/>
        <w:gridCol w:w="2047"/>
        <w:gridCol w:w="1463"/>
        <w:gridCol w:w="1108"/>
        <w:gridCol w:w="1413"/>
      </w:tblGrid>
      <w:tr w:rsidR="00AB266F" w:rsidRPr="00AB266F" w14:paraId="2E106591" w14:textId="77777777" w:rsidTr="00F94B5A">
        <w:trPr>
          <w:trHeight w:val="580"/>
        </w:trPr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053D60" w14:textId="2C987202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CRONOGRAMA DE IMPLEMENTACIÓN REPORTE DE TARJETAS:</w:t>
            </w:r>
          </w:p>
        </w:tc>
      </w:tr>
      <w:tr w:rsidR="00AB266F" w:rsidRPr="00AB266F" w14:paraId="15D1FDB0" w14:textId="77777777" w:rsidTr="00AB266F">
        <w:trPr>
          <w:trHeight w:val="20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152F69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REPORTE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8B0C7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TIPO DE ORGANIZACIÓN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328FC4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 xml:space="preserve"> NIVEL DE SUPERVISION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C24B5E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PERIODICIDAD DEL REPORTE </w:t>
            </w:r>
          </w:p>
        </w:tc>
      </w:tr>
      <w:tr w:rsidR="00AB266F" w:rsidRPr="00AB266F" w14:paraId="6885E02F" w14:textId="77777777" w:rsidTr="00AB266F">
        <w:trPr>
          <w:trHeight w:val="40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06AF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2577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216C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FBE1E2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157709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848F9A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2023*</w:t>
            </w:r>
          </w:p>
        </w:tc>
      </w:tr>
      <w:tr w:rsidR="00AB266F" w:rsidRPr="00AB266F" w14:paraId="04396529" w14:textId="77777777" w:rsidTr="00AB266F">
        <w:trPr>
          <w:trHeight w:val="4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51B9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2090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25FB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ADD6C9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1-ene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15DD98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1-ene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E304BC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1-ene</w:t>
            </w:r>
          </w:p>
        </w:tc>
      </w:tr>
    </w:tbl>
    <w:tbl>
      <w:tblPr>
        <w:tblpPr w:leftFromText="141" w:rightFromText="141" w:vertAnchor="text" w:horzAnchor="margin" w:tblpY="14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733"/>
        <w:gridCol w:w="2126"/>
        <w:gridCol w:w="1417"/>
        <w:gridCol w:w="1134"/>
        <w:gridCol w:w="1387"/>
      </w:tblGrid>
      <w:tr w:rsidR="00AB266F" w:rsidRPr="00AB266F" w14:paraId="2B170E97" w14:textId="77777777" w:rsidTr="00AB266F">
        <w:trPr>
          <w:trHeight w:val="653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4A945A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TARJETAS Débito/Crédito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5BC" w14:textId="4A003EA1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Coop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erativas de</w:t>
            </w: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ahorro y crédito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3B9" w14:textId="3123346E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Mensual</w:t>
            </w:r>
          </w:p>
        </w:tc>
      </w:tr>
      <w:tr w:rsidR="00AB266F" w:rsidRPr="00AB266F" w14:paraId="703DDCFD" w14:textId="77777777" w:rsidTr="00AB266F">
        <w:trPr>
          <w:trHeight w:val="556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B0B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3B7" w14:textId="479DCAB2" w:rsidR="00AB266F" w:rsidRPr="00AB266F" w:rsidRDefault="003045B2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045B2">
              <w:rPr>
                <w:rFonts w:ascii="Calibri" w:eastAsia="Times New Roman" w:hAnsi="Calibri" w:cs="Times New Roman"/>
                <w:color w:val="000000"/>
                <w:lang w:eastAsia="es-CO"/>
              </w:rPr>
              <w:t>Demas Organizaciones solidarias vigiladas que no ejercen actividad financiera</w:t>
            </w:r>
            <w:r w:rsidRPr="00A31DC9">
              <w:rPr>
                <w:rFonts w:ascii="Calibri" w:eastAsia="Times New Roman" w:hAnsi="Calibri" w:cs="Times New Roman"/>
                <w:color w:val="000000"/>
                <w:lang w:eastAsia="es-CO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F9083B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Nivel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47B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No reportan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C61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No reportan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9D6" w14:textId="35CB1341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Mensual</w:t>
            </w:r>
          </w:p>
        </w:tc>
      </w:tr>
      <w:tr w:rsidR="00AB266F" w:rsidRPr="00AB266F" w14:paraId="619D3D77" w14:textId="77777777" w:rsidTr="00AB266F">
        <w:trPr>
          <w:trHeight w:val="417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C33C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88DE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10B611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Nivel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91D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No reportan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655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No reportan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4895" w14:textId="46A24A40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Trimestral</w:t>
            </w:r>
          </w:p>
        </w:tc>
      </w:tr>
      <w:tr w:rsidR="00AB266F" w:rsidRPr="00AB266F" w14:paraId="3C59E0E5" w14:textId="77777777" w:rsidTr="00AB266F">
        <w:trPr>
          <w:trHeight w:val="417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E70E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E259" w14:textId="77777777" w:rsidR="00AB266F" w:rsidRPr="00AB266F" w:rsidRDefault="00AB266F" w:rsidP="00AB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573723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Nivel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C82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No reportan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532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No reportan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AF6" w14:textId="77777777" w:rsidR="00AB266F" w:rsidRPr="00AB266F" w:rsidRDefault="00AB266F" w:rsidP="00AB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B266F">
              <w:rPr>
                <w:rFonts w:ascii="Calibri" w:eastAsia="Times New Roman" w:hAnsi="Calibri" w:cs="Calibri"/>
                <w:color w:val="000000"/>
                <w:lang w:eastAsia="es-CO"/>
              </w:rPr>
              <w:t>Semestral</w:t>
            </w:r>
          </w:p>
        </w:tc>
      </w:tr>
    </w:tbl>
    <w:p w14:paraId="42CDCB50" w14:textId="1638F82B" w:rsidR="00AB266F" w:rsidRDefault="00AB266F"/>
    <w:p w14:paraId="4146BDE7" w14:textId="77777777" w:rsidR="007C7127" w:rsidRPr="00D54B3A" w:rsidRDefault="007C7127" w:rsidP="007C7127">
      <w:pPr>
        <w:pStyle w:val="Prrafodelista"/>
        <w:numPr>
          <w:ilvl w:val="2"/>
          <w:numId w:val="1"/>
        </w:numPr>
        <w:tabs>
          <w:tab w:val="left" w:pos="922"/>
        </w:tabs>
        <w:rPr>
          <w:b/>
        </w:rPr>
      </w:pPr>
      <w:r w:rsidRPr="00D54B3A">
        <w:rPr>
          <w:b/>
        </w:rPr>
        <w:t>Capacitación</w:t>
      </w:r>
    </w:p>
    <w:p w14:paraId="51F0312A" w14:textId="77777777" w:rsidR="007C7127" w:rsidRPr="00D54B3A" w:rsidRDefault="007C7127" w:rsidP="007C7127">
      <w:pPr>
        <w:pStyle w:val="Textoindependiente"/>
        <w:spacing w:before="9"/>
        <w:jc w:val="both"/>
        <w:rPr>
          <w:sz w:val="20"/>
        </w:rPr>
      </w:pPr>
    </w:p>
    <w:p w14:paraId="069B07D4" w14:textId="77777777" w:rsidR="007C7127" w:rsidRPr="00D54B3A" w:rsidRDefault="007C7127" w:rsidP="007C7127">
      <w:pPr>
        <w:pStyle w:val="Textoindependiente"/>
        <w:ind w:left="202" w:right="118"/>
        <w:jc w:val="both"/>
      </w:pPr>
      <w:r w:rsidRPr="00D54B3A">
        <w:t>Las</w:t>
      </w:r>
      <w:r w:rsidRPr="00D54B3A">
        <w:rPr>
          <w:spacing w:val="-11"/>
        </w:rPr>
        <w:t xml:space="preserve"> </w:t>
      </w:r>
      <w:r w:rsidRPr="00D54B3A">
        <w:t>organizaciones</w:t>
      </w:r>
      <w:r w:rsidRPr="00D54B3A">
        <w:rPr>
          <w:spacing w:val="-11"/>
        </w:rPr>
        <w:t xml:space="preserve"> </w:t>
      </w:r>
      <w:r w:rsidRPr="00D54B3A">
        <w:t>solidarias</w:t>
      </w:r>
      <w:r w:rsidRPr="00D54B3A">
        <w:rPr>
          <w:spacing w:val="-11"/>
        </w:rPr>
        <w:t xml:space="preserve"> </w:t>
      </w:r>
      <w:r w:rsidRPr="00D54B3A">
        <w:t>deben</w:t>
      </w:r>
      <w:r w:rsidRPr="00D54B3A">
        <w:rPr>
          <w:spacing w:val="-10"/>
        </w:rPr>
        <w:t xml:space="preserve"> </w:t>
      </w:r>
      <w:r w:rsidRPr="00D54B3A">
        <w:t>diseñar,</w:t>
      </w:r>
      <w:r w:rsidRPr="00D54B3A">
        <w:rPr>
          <w:spacing w:val="-10"/>
        </w:rPr>
        <w:t xml:space="preserve"> </w:t>
      </w:r>
      <w:r w:rsidRPr="00D54B3A">
        <w:t>programar</w:t>
      </w:r>
      <w:r w:rsidRPr="00D54B3A">
        <w:rPr>
          <w:spacing w:val="-10"/>
        </w:rPr>
        <w:t xml:space="preserve"> </w:t>
      </w:r>
      <w:r w:rsidRPr="00D54B3A">
        <w:t>y</w:t>
      </w:r>
      <w:r w:rsidRPr="00D54B3A">
        <w:rPr>
          <w:spacing w:val="-13"/>
        </w:rPr>
        <w:t xml:space="preserve"> </w:t>
      </w:r>
      <w:r w:rsidRPr="00D54B3A">
        <w:t>coordinar</w:t>
      </w:r>
      <w:r w:rsidRPr="00D54B3A">
        <w:rPr>
          <w:spacing w:val="-10"/>
        </w:rPr>
        <w:t xml:space="preserve"> </w:t>
      </w:r>
      <w:r w:rsidRPr="00D54B3A">
        <w:t>planes</w:t>
      </w:r>
      <w:r w:rsidRPr="00D54B3A">
        <w:rPr>
          <w:spacing w:val="-10"/>
        </w:rPr>
        <w:t xml:space="preserve"> </w:t>
      </w:r>
      <w:r w:rsidRPr="00D54B3A">
        <w:t>de</w:t>
      </w:r>
      <w:r w:rsidRPr="00D54B3A">
        <w:rPr>
          <w:spacing w:val="-12"/>
        </w:rPr>
        <w:t xml:space="preserve"> </w:t>
      </w:r>
      <w:r w:rsidRPr="00D54B3A">
        <w:t>capacitación sobre el SARLAFT dirigidos a todas las áreas y funcionarios de la organización. La capacitación debe, cuando menos, cumplir con las siguientes</w:t>
      </w:r>
      <w:r w:rsidRPr="00D54B3A">
        <w:rPr>
          <w:spacing w:val="-9"/>
        </w:rPr>
        <w:t xml:space="preserve"> </w:t>
      </w:r>
      <w:r w:rsidRPr="00D54B3A">
        <w:t>condiciones:</w:t>
      </w:r>
    </w:p>
    <w:p w14:paraId="04881541" w14:textId="77777777" w:rsidR="007C7127" w:rsidRPr="00D54B3A" w:rsidRDefault="007C7127" w:rsidP="007C7127">
      <w:pPr>
        <w:pStyle w:val="Textoindependiente"/>
        <w:jc w:val="both"/>
      </w:pPr>
    </w:p>
    <w:p w14:paraId="73A40BCB" w14:textId="77777777" w:rsidR="007C7127" w:rsidRPr="00D54B3A" w:rsidRDefault="007C7127" w:rsidP="007C7127">
      <w:pPr>
        <w:pStyle w:val="Prrafodelista"/>
        <w:numPr>
          <w:ilvl w:val="0"/>
          <w:numId w:val="8"/>
        </w:numPr>
        <w:tabs>
          <w:tab w:val="left" w:pos="561"/>
          <w:tab w:val="left" w:pos="562"/>
        </w:tabs>
      </w:pPr>
      <w:r w:rsidRPr="00D54B3A">
        <w:t>Periodicidad</w:t>
      </w:r>
      <w:r w:rsidRPr="00D54B3A">
        <w:rPr>
          <w:spacing w:val="-1"/>
        </w:rPr>
        <w:t xml:space="preserve"> </w:t>
      </w:r>
      <w:r w:rsidRPr="00D54B3A">
        <w:t>anual.</w:t>
      </w:r>
    </w:p>
    <w:p w14:paraId="776558E3" w14:textId="77777777" w:rsidR="007C7127" w:rsidRPr="00D54B3A" w:rsidRDefault="007C7127" w:rsidP="007C7127">
      <w:pPr>
        <w:pStyle w:val="Textoindependiente"/>
        <w:spacing w:before="1"/>
        <w:jc w:val="both"/>
      </w:pPr>
    </w:p>
    <w:p w14:paraId="40C69149" w14:textId="77777777" w:rsidR="007C7127" w:rsidRDefault="007C7127" w:rsidP="007C7127">
      <w:pPr>
        <w:pStyle w:val="Prrafodelista"/>
        <w:numPr>
          <w:ilvl w:val="0"/>
          <w:numId w:val="8"/>
        </w:numPr>
        <w:tabs>
          <w:tab w:val="left" w:pos="562"/>
        </w:tabs>
        <w:spacing w:line="237" w:lineRule="auto"/>
        <w:ind w:left="561" w:right="123"/>
      </w:pPr>
      <w:r w:rsidRPr="00D54B3A">
        <w:t>Ser impartida durante el proceso de inducción de los nuevos funcionarios y a los terceros (no empleados de la organización, por ejemplo, contratistas) cuando sea procedente su</w:t>
      </w:r>
      <w:r w:rsidRPr="00D54B3A">
        <w:rPr>
          <w:spacing w:val="-16"/>
        </w:rPr>
        <w:t xml:space="preserve"> </w:t>
      </w:r>
      <w:r w:rsidRPr="00D54B3A">
        <w:t>contratación.</w:t>
      </w:r>
    </w:p>
    <w:p w14:paraId="1CC07F4E" w14:textId="77777777" w:rsidR="007C7127" w:rsidRDefault="007C7127" w:rsidP="007C7127">
      <w:pPr>
        <w:pStyle w:val="Prrafodelista"/>
      </w:pPr>
    </w:p>
    <w:p w14:paraId="0A926EB1" w14:textId="3A577AAE" w:rsidR="0075710D" w:rsidRDefault="0050200F" w:rsidP="007C7127">
      <w:pPr>
        <w:pStyle w:val="Prrafodelista"/>
        <w:numPr>
          <w:ilvl w:val="0"/>
          <w:numId w:val="8"/>
        </w:numPr>
        <w:tabs>
          <w:tab w:val="left" w:pos="562"/>
        </w:tabs>
        <w:spacing w:line="237" w:lineRule="auto"/>
        <w:ind w:left="561" w:right="123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0A4230" wp14:editId="2DB47056">
                <wp:simplePos x="0" y="0"/>
                <wp:positionH relativeFrom="column">
                  <wp:posOffset>5105400</wp:posOffset>
                </wp:positionH>
                <wp:positionV relativeFrom="paragraph">
                  <wp:posOffset>561340</wp:posOffset>
                </wp:positionV>
                <wp:extent cx="1266825" cy="295275"/>
                <wp:effectExtent l="0" t="0" r="9525" b="952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3EEEB" w14:textId="5A72F835" w:rsidR="0050200F" w:rsidRPr="00F84F7E" w:rsidRDefault="0050200F" w:rsidP="005020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PÁGINA 48</w:t>
                            </w:r>
                          </w:p>
                          <w:p w14:paraId="03418591" w14:textId="77777777" w:rsidR="0050200F" w:rsidRDefault="0050200F" w:rsidP="005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A4230" id="Cuadro de texto 36" o:spid="_x0000_s1036" type="#_x0000_t202" style="position:absolute;left:0;text-align:left;margin-left:402pt;margin-top:44.2pt;width:99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" fillcolor="white [3201]" stroked="f" strokeweight=".5pt">
                <v:textbox>
                  <w:txbxContent>
                    <w:p w14:paraId="6193EEEB" w14:textId="5A72F835" w:rsidR="0050200F" w:rsidRPr="00F84F7E" w:rsidRDefault="0050200F" w:rsidP="005020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PÁGINA 4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</w:p>
                    <w:p w14:paraId="03418591" w14:textId="77777777" w:rsidR="0050200F" w:rsidRDefault="0050200F" w:rsidP="0050200F"/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E5CB11" wp14:editId="3743C7FD">
                <wp:simplePos x="0" y="0"/>
                <wp:positionH relativeFrom="column">
                  <wp:posOffset>-171450</wp:posOffset>
                </wp:positionH>
                <wp:positionV relativeFrom="paragraph">
                  <wp:posOffset>361315</wp:posOffset>
                </wp:positionV>
                <wp:extent cx="1895475" cy="466725"/>
                <wp:effectExtent l="0" t="0" r="9525" b="952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72A93" w14:textId="77777777" w:rsidR="0050200F" w:rsidRPr="00F84F7E" w:rsidRDefault="0050200F" w:rsidP="0050200F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TÍTULO V</w:t>
                            </w:r>
                          </w:p>
                          <w:p w14:paraId="79491082" w14:textId="23E22633" w:rsidR="0050200F" w:rsidRPr="00F84F7E" w:rsidRDefault="0050200F" w:rsidP="0050200F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Circular Externa No.</w:t>
                            </w:r>
                            <w:r w:rsidR="008C6BC4">
                              <w:rPr>
                                <w:sz w:val="18"/>
                                <w:szCs w:val="18"/>
                                <w:lang w:val="es-ES"/>
                              </w:rPr>
                              <w:t>32</w:t>
                            </w: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2021</w:t>
                            </w:r>
                          </w:p>
                          <w:p w14:paraId="030B3388" w14:textId="77777777" w:rsidR="0050200F" w:rsidRDefault="0050200F" w:rsidP="005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5CB11" id="Cuadro de texto 35" o:spid="_x0000_s1037" type="#_x0000_t202" style="position:absolute;left:0;text-align:left;margin-left:-13.5pt;margin-top:28.45pt;width:149.25pt;height:3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" fillcolor="white [3201]" stroked="f" strokeweight=".5pt">
                <v:textbox>
                  <w:txbxContent>
                    <w:p w14:paraId="23972A93" w14:textId="77777777" w:rsidR="0050200F" w:rsidRPr="00F84F7E" w:rsidRDefault="0050200F" w:rsidP="0050200F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TÍTULO V</w:t>
                      </w:r>
                    </w:p>
                    <w:p w14:paraId="79491082" w14:textId="23E22633" w:rsidR="0050200F" w:rsidRPr="00F84F7E" w:rsidRDefault="0050200F" w:rsidP="0050200F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Circular Externa No.</w:t>
                      </w:r>
                      <w:r w:rsidR="008C6BC4">
                        <w:rPr>
                          <w:sz w:val="18"/>
                          <w:szCs w:val="18"/>
                          <w:lang w:val="es-ES"/>
                        </w:rPr>
                        <w:t>32</w:t>
                      </w: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 xml:space="preserve"> de 2021</w:t>
                      </w:r>
                    </w:p>
                    <w:p w14:paraId="030B3388" w14:textId="77777777" w:rsidR="0050200F" w:rsidRDefault="0050200F" w:rsidP="0050200F"/>
                  </w:txbxContent>
                </v:textbox>
              </v:shape>
            </w:pict>
          </mc:Fallback>
        </mc:AlternateContent>
      </w:r>
      <w:r w:rsidR="007C7127" w:rsidRPr="00D54B3A">
        <w:t xml:space="preserve">Ser constantemente revisada y actualizada, para preferiblemente hacer una </w:t>
      </w:r>
      <w:r w:rsidR="007C712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C59868" wp14:editId="39C8511B">
                <wp:simplePos x="0" y="0"/>
                <wp:positionH relativeFrom="column">
                  <wp:posOffset>-265814</wp:posOffset>
                </wp:positionH>
                <wp:positionV relativeFrom="paragraph">
                  <wp:posOffset>2423588</wp:posOffset>
                </wp:positionV>
                <wp:extent cx="1895475" cy="466725"/>
                <wp:effectExtent l="0" t="0" r="9525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92CF5" w14:textId="77777777" w:rsidR="007C7127" w:rsidRPr="00F84F7E" w:rsidRDefault="007C7127" w:rsidP="007C7127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TÍTULO V</w:t>
                            </w:r>
                          </w:p>
                          <w:p w14:paraId="777E7F5A" w14:textId="77777777" w:rsidR="007C7127" w:rsidRPr="00F84F7E" w:rsidRDefault="007C7127" w:rsidP="007C7127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Circular Externa </w:t>
                            </w:r>
                            <w:proofErr w:type="spellStart"/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>No.XX</w:t>
                            </w:r>
                            <w:proofErr w:type="spellEnd"/>
                            <w:r w:rsidRPr="00F84F7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de 2021</w:t>
                            </w:r>
                          </w:p>
                          <w:p w14:paraId="4AE8A36B" w14:textId="77777777" w:rsidR="007C7127" w:rsidRDefault="007C7127" w:rsidP="007C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59868" id="Cuadro de texto 27" o:spid="_x0000_s1038" type="#_x0000_t202" style="position:absolute;left:0;text-align:left;margin-left:-20.95pt;margin-top:190.85pt;width:149.25pt;height:3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" fillcolor="white [3201]" stroked="f" strokeweight=".5pt">
                <v:textbox>
                  <w:txbxContent>
                    <w:p w14:paraId="47392CF5" w14:textId="77777777" w:rsidR="007C7127" w:rsidRPr="00F84F7E" w:rsidRDefault="007C7127" w:rsidP="007C7127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TÍTULO V</w:t>
                      </w:r>
                    </w:p>
                    <w:p w14:paraId="777E7F5A" w14:textId="77777777" w:rsidR="007C7127" w:rsidRPr="00F84F7E" w:rsidRDefault="007C7127" w:rsidP="007C7127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 xml:space="preserve"> Circular Externa </w:t>
                      </w:r>
                      <w:proofErr w:type="spellStart"/>
                      <w:proofErr w:type="gramStart"/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>No.XX</w:t>
                      </w:r>
                      <w:proofErr w:type="spellEnd"/>
                      <w:proofErr w:type="gramEnd"/>
                      <w:r w:rsidRPr="00F84F7E">
                        <w:rPr>
                          <w:sz w:val="18"/>
                          <w:szCs w:val="18"/>
                          <w:lang w:val="es-ES"/>
                        </w:rPr>
                        <w:t xml:space="preserve">  de 2021</w:t>
                      </w:r>
                    </w:p>
                    <w:p w14:paraId="4AE8A36B" w14:textId="77777777" w:rsidR="007C7127" w:rsidRDefault="007C7127" w:rsidP="007C7127"/>
                  </w:txbxContent>
                </v:textbox>
              </v:shape>
            </w:pict>
          </mc:Fallback>
        </mc:AlternateContent>
      </w:r>
      <w:r w:rsidR="007C712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A5D3C4" wp14:editId="7F68D247">
                <wp:simplePos x="0" y="0"/>
                <wp:positionH relativeFrom="column">
                  <wp:posOffset>5014551</wp:posOffset>
                </wp:positionH>
                <wp:positionV relativeFrom="paragraph">
                  <wp:posOffset>2459725</wp:posOffset>
                </wp:positionV>
                <wp:extent cx="1266825" cy="29527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61318" w14:textId="74177D2A" w:rsidR="007C7127" w:rsidRPr="00F84F7E" w:rsidRDefault="007C7127" w:rsidP="007C71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PÁGINA 4</w:t>
                            </w:r>
                          </w:p>
                          <w:p w14:paraId="31074DDF" w14:textId="77777777" w:rsidR="007C7127" w:rsidRDefault="007C7127" w:rsidP="007C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5D3C4" id="Cuadro de texto 26" o:spid="_x0000_s1039" type="#_x0000_t202" style="position:absolute;left:0;text-align:left;margin-left:394.85pt;margin-top:193.7pt;width:99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" fillcolor="white [3201]" stroked="f" strokeweight=".5pt">
                <v:textbox>
                  <w:txbxContent>
                    <w:p w14:paraId="31B61318" w14:textId="74177D2A" w:rsidR="007C7127" w:rsidRPr="00F84F7E" w:rsidRDefault="007C7127" w:rsidP="007C71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PÁGINA 4</w:t>
                      </w:r>
                    </w:p>
                    <w:p w14:paraId="31074DDF" w14:textId="77777777" w:rsidR="007C7127" w:rsidRDefault="007C7127" w:rsidP="007C7127"/>
                  </w:txbxContent>
                </v:textbox>
              </v:shape>
            </w:pict>
          </mc:Fallback>
        </mc:AlternateContent>
      </w:r>
    </w:p>
    <w:sectPr w:rsidR="0075710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9924E" w14:textId="77777777" w:rsidR="00581A46" w:rsidRDefault="00581A46" w:rsidP="009E6543">
      <w:pPr>
        <w:spacing w:after="0" w:line="240" w:lineRule="auto"/>
      </w:pPr>
      <w:r>
        <w:separator/>
      </w:r>
    </w:p>
  </w:endnote>
  <w:endnote w:type="continuationSeparator" w:id="0">
    <w:p w14:paraId="1D3F51E5" w14:textId="77777777" w:rsidR="00581A46" w:rsidRDefault="00581A46" w:rsidP="009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FAF60" w14:textId="77777777" w:rsidR="00581A46" w:rsidRDefault="00581A46" w:rsidP="009E6543">
      <w:pPr>
        <w:spacing w:after="0" w:line="240" w:lineRule="auto"/>
      </w:pPr>
      <w:r>
        <w:separator/>
      </w:r>
    </w:p>
  </w:footnote>
  <w:footnote w:type="continuationSeparator" w:id="0">
    <w:p w14:paraId="1ABEF9E4" w14:textId="77777777" w:rsidR="00581A46" w:rsidRDefault="00581A46" w:rsidP="009E6543">
      <w:pPr>
        <w:spacing w:after="0" w:line="240" w:lineRule="auto"/>
      </w:pPr>
      <w:r>
        <w:continuationSeparator/>
      </w:r>
    </w:p>
  </w:footnote>
  <w:footnote w:id="1">
    <w:p w14:paraId="6625D9CB" w14:textId="77777777" w:rsidR="005550AF" w:rsidRPr="002F6D48" w:rsidRDefault="005550AF" w:rsidP="005550AF">
      <w:pPr>
        <w:tabs>
          <w:tab w:val="left" w:pos="378"/>
        </w:tabs>
        <w:spacing w:before="75" w:line="249" w:lineRule="auto"/>
        <w:ind w:right="112"/>
        <w:jc w:val="both"/>
        <w:rPr>
          <w:i/>
          <w:sz w:val="13"/>
        </w:rPr>
      </w:pPr>
      <w:r>
        <w:rPr>
          <w:rStyle w:val="Refdenotaalpie"/>
        </w:rPr>
        <w:footnoteRef/>
      </w:r>
      <w:r>
        <w:t xml:space="preserve"> </w:t>
      </w:r>
      <w:r w:rsidRPr="002F6D48">
        <w:rPr>
          <w:i/>
          <w:sz w:val="16"/>
        </w:rPr>
        <w:t>El artículo 22 de la Ley 79 de 1988 establece: “La calidad de asociado de una Cooperativa se adquiere: 1. Para los fundadores,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a</w:t>
      </w:r>
      <w:r w:rsidRPr="002F6D48">
        <w:rPr>
          <w:i/>
          <w:spacing w:val="-6"/>
          <w:sz w:val="16"/>
        </w:rPr>
        <w:t xml:space="preserve"> </w:t>
      </w:r>
      <w:r w:rsidRPr="002F6D48">
        <w:rPr>
          <w:i/>
          <w:sz w:val="16"/>
        </w:rPr>
        <w:t>partir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la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fecha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6"/>
          <w:sz w:val="16"/>
        </w:rPr>
        <w:t xml:space="preserve"> </w:t>
      </w:r>
      <w:r w:rsidRPr="002F6D48">
        <w:rPr>
          <w:i/>
          <w:sz w:val="16"/>
        </w:rPr>
        <w:t>la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asamblea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6"/>
          <w:sz w:val="16"/>
        </w:rPr>
        <w:t xml:space="preserve"> </w:t>
      </w:r>
      <w:r w:rsidRPr="002F6D48">
        <w:rPr>
          <w:i/>
          <w:sz w:val="16"/>
        </w:rPr>
        <w:t>constitución,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y</w:t>
      </w:r>
      <w:r w:rsidRPr="002F6D48">
        <w:rPr>
          <w:i/>
          <w:spacing w:val="-2"/>
          <w:sz w:val="16"/>
        </w:rPr>
        <w:t xml:space="preserve"> </w:t>
      </w:r>
      <w:r w:rsidRPr="002F6D48">
        <w:rPr>
          <w:i/>
          <w:sz w:val="16"/>
        </w:rPr>
        <w:t>2.</w:t>
      </w:r>
      <w:r w:rsidRPr="002F6D48">
        <w:rPr>
          <w:i/>
          <w:spacing w:val="2"/>
          <w:sz w:val="16"/>
        </w:rPr>
        <w:t xml:space="preserve"> </w:t>
      </w:r>
      <w:r w:rsidRPr="002F6D48">
        <w:rPr>
          <w:i/>
          <w:sz w:val="16"/>
        </w:rPr>
        <w:t>Para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los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que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ingresen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posteriormente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a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partir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la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fecha en que sean aceptados por el órgano</w:t>
      </w:r>
      <w:r w:rsidRPr="002F6D48">
        <w:rPr>
          <w:i/>
          <w:spacing w:val="-2"/>
          <w:sz w:val="16"/>
        </w:rPr>
        <w:t xml:space="preserve"> </w:t>
      </w:r>
      <w:r w:rsidRPr="002F6D48">
        <w:rPr>
          <w:i/>
          <w:sz w:val="16"/>
        </w:rPr>
        <w:t>competente”.</w:t>
      </w:r>
    </w:p>
  </w:footnote>
  <w:footnote w:id="2">
    <w:p w14:paraId="55212A3F" w14:textId="77777777" w:rsidR="005550AF" w:rsidRPr="00B74AD9" w:rsidRDefault="005550AF" w:rsidP="005550AF">
      <w:pPr>
        <w:tabs>
          <w:tab w:val="left" w:pos="378"/>
        </w:tabs>
        <w:spacing w:line="247" w:lineRule="auto"/>
        <w:ind w:right="118"/>
        <w:jc w:val="both"/>
        <w:rPr>
          <w:i/>
          <w:sz w:val="13"/>
        </w:rPr>
      </w:pPr>
      <w:r>
        <w:rPr>
          <w:rStyle w:val="Refdenotaalpie"/>
        </w:rPr>
        <w:footnoteRef/>
      </w:r>
      <w:r>
        <w:t xml:space="preserve"> </w:t>
      </w:r>
      <w:r w:rsidRPr="002F6D48">
        <w:rPr>
          <w:i/>
          <w:sz w:val="16"/>
        </w:rPr>
        <w:t>Se entiende por cliente toda persona natural o jurídica con la que la organización solidaria vigilada establece y/o mantiene una relación contractual para la prestación de cualquier servicio y/o suministro de cualquier producto propio de su actividad. De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conformidad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con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la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Ley</w:t>
      </w:r>
      <w:r w:rsidRPr="002F6D48">
        <w:rPr>
          <w:i/>
          <w:spacing w:val="-2"/>
          <w:sz w:val="16"/>
        </w:rPr>
        <w:t xml:space="preserve"> </w:t>
      </w:r>
      <w:r w:rsidRPr="002F6D48">
        <w:rPr>
          <w:i/>
          <w:sz w:val="16"/>
        </w:rPr>
        <w:t>454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1998,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las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cooperativas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ahorro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y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crédito,</w:t>
      </w:r>
      <w:r w:rsidRPr="002F6D48">
        <w:rPr>
          <w:i/>
          <w:spacing w:val="-2"/>
          <w:sz w:val="16"/>
        </w:rPr>
        <w:t xml:space="preserve"> </w:t>
      </w:r>
      <w:r w:rsidRPr="002F6D48">
        <w:rPr>
          <w:i/>
          <w:sz w:val="16"/>
        </w:rPr>
        <w:t>multiactivas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e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integrales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con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sección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ahorro y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crédito,</w:t>
      </w:r>
      <w:r w:rsidRPr="002F6D48">
        <w:rPr>
          <w:i/>
          <w:spacing w:val="-2"/>
          <w:sz w:val="16"/>
        </w:rPr>
        <w:t xml:space="preserve"> </w:t>
      </w:r>
      <w:r w:rsidRPr="002F6D48">
        <w:rPr>
          <w:i/>
          <w:sz w:val="16"/>
        </w:rPr>
        <w:t>sólo</w:t>
      </w:r>
      <w:r w:rsidRPr="002F6D48">
        <w:rPr>
          <w:i/>
          <w:spacing w:val="-2"/>
          <w:sz w:val="16"/>
        </w:rPr>
        <w:t xml:space="preserve"> </w:t>
      </w:r>
      <w:r w:rsidRPr="002F6D48">
        <w:rPr>
          <w:i/>
          <w:sz w:val="16"/>
        </w:rPr>
        <w:t>pueden</w:t>
      </w:r>
      <w:r w:rsidRPr="002F6D48">
        <w:rPr>
          <w:i/>
          <w:spacing w:val="-2"/>
          <w:sz w:val="16"/>
        </w:rPr>
        <w:t xml:space="preserve"> </w:t>
      </w:r>
      <w:r w:rsidRPr="002F6D48">
        <w:rPr>
          <w:i/>
          <w:sz w:val="16"/>
        </w:rPr>
        <w:t>ofrecer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sus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servicios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financieros</w:t>
      </w:r>
      <w:r w:rsidRPr="002F6D48">
        <w:rPr>
          <w:i/>
          <w:spacing w:val="1"/>
          <w:sz w:val="16"/>
        </w:rPr>
        <w:t xml:space="preserve"> </w:t>
      </w:r>
      <w:r w:rsidRPr="002F6D48">
        <w:rPr>
          <w:i/>
          <w:sz w:val="16"/>
        </w:rPr>
        <w:t>a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la</w:t>
      </w:r>
      <w:r w:rsidRPr="002F6D48">
        <w:rPr>
          <w:i/>
          <w:spacing w:val="-1"/>
          <w:sz w:val="16"/>
        </w:rPr>
        <w:t xml:space="preserve"> </w:t>
      </w:r>
      <w:r w:rsidRPr="002F6D48">
        <w:rPr>
          <w:i/>
          <w:sz w:val="16"/>
        </w:rPr>
        <w:t>persona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natural</w:t>
      </w:r>
      <w:r w:rsidRPr="002F6D48">
        <w:rPr>
          <w:i/>
          <w:spacing w:val="5"/>
          <w:sz w:val="16"/>
        </w:rPr>
        <w:t xml:space="preserve"> </w:t>
      </w:r>
      <w:r w:rsidRPr="002F6D48">
        <w:rPr>
          <w:i/>
          <w:sz w:val="16"/>
        </w:rPr>
        <w:t>o</w:t>
      </w:r>
      <w:r w:rsidRPr="002F6D48">
        <w:rPr>
          <w:i/>
          <w:spacing w:val="-1"/>
          <w:sz w:val="16"/>
        </w:rPr>
        <w:t xml:space="preserve"> </w:t>
      </w:r>
      <w:r w:rsidRPr="002F6D48">
        <w:rPr>
          <w:i/>
          <w:sz w:val="16"/>
        </w:rPr>
        <w:t>jurídica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que</w:t>
      </w:r>
      <w:r w:rsidRPr="002F6D48">
        <w:rPr>
          <w:i/>
          <w:spacing w:val="-1"/>
          <w:sz w:val="16"/>
        </w:rPr>
        <w:t xml:space="preserve"> </w:t>
      </w:r>
      <w:r w:rsidRPr="002F6D48">
        <w:rPr>
          <w:i/>
          <w:sz w:val="16"/>
        </w:rPr>
        <w:t>ostenta</w:t>
      </w:r>
      <w:r w:rsidRPr="002F6D48">
        <w:rPr>
          <w:i/>
          <w:spacing w:val="-3"/>
          <w:sz w:val="16"/>
        </w:rPr>
        <w:t xml:space="preserve"> </w:t>
      </w:r>
      <w:r w:rsidRPr="002F6D48">
        <w:rPr>
          <w:i/>
          <w:sz w:val="16"/>
        </w:rPr>
        <w:t>la</w:t>
      </w:r>
      <w:r w:rsidRPr="002F6D48">
        <w:rPr>
          <w:i/>
          <w:spacing w:val="-4"/>
          <w:sz w:val="16"/>
        </w:rPr>
        <w:t xml:space="preserve"> </w:t>
      </w:r>
      <w:r w:rsidRPr="00B74AD9">
        <w:rPr>
          <w:i/>
          <w:sz w:val="16"/>
        </w:rPr>
        <w:t>calidad</w:t>
      </w:r>
      <w:r w:rsidRPr="00B74AD9">
        <w:rPr>
          <w:i/>
          <w:spacing w:val="-1"/>
          <w:sz w:val="16"/>
        </w:rPr>
        <w:t xml:space="preserve"> </w:t>
      </w:r>
      <w:r w:rsidRPr="00B74AD9">
        <w:rPr>
          <w:i/>
          <w:sz w:val="16"/>
        </w:rPr>
        <w:t>de</w:t>
      </w:r>
      <w:r w:rsidRPr="00B74AD9">
        <w:rPr>
          <w:i/>
          <w:spacing w:val="-2"/>
          <w:sz w:val="16"/>
        </w:rPr>
        <w:t xml:space="preserve"> </w:t>
      </w:r>
      <w:r w:rsidRPr="00B74AD9">
        <w:rPr>
          <w:i/>
          <w:sz w:val="16"/>
        </w:rPr>
        <w:t>asociado.</w:t>
      </w:r>
    </w:p>
  </w:footnote>
  <w:footnote w:id="3">
    <w:p w14:paraId="745E8322" w14:textId="77777777" w:rsidR="005550AF" w:rsidRPr="002F6D48" w:rsidRDefault="005550AF" w:rsidP="005550AF">
      <w:pPr>
        <w:tabs>
          <w:tab w:val="left" w:pos="392"/>
        </w:tabs>
        <w:spacing w:line="244" w:lineRule="auto"/>
        <w:ind w:right="116"/>
        <w:jc w:val="both"/>
        <w:rPr>
          <w:i/>
          <w:sz w:val="13"/>
        </w:rPr>
      </w:pPr>
      <w:r w:rsidRPr="00B74AD9">
        <w:rPr>
          <w:rStyle w:val="Refdenotaalpie"/>
        </w:rPr>
        <w:footnoteRef/>
      </w:r>
      <w:r w:rsidRPr="00B74AD9">
        <w:t xml:space="preserve"> </w:t>
      </w:r>
      <w:r w:rsidRPr="00B74AD9">
        <w:rPr>
          <w:i/>
          <w:sz w:val="16"/>
        </w:rPr>
        <w:t xml:space="preserve">Beneficiario final: Para efectos del presente acto administrativo, de conformidad con las recomendaciones del GAFI, es toda </w:t>
      </w:r>
      <w:r w:rsidRPr="008F215A">
        <w:rPr>
          <w:i/>
          <w:sz w:val="16"/>
        </w:rPr>
        <w:t xml:space="preserve">persona natural que, sin tener la condición de asociado, es la propietaria, destinataria o tiene control de al menos </w:t>
      </w:r>
      <w:r w:rsidRPr="00EB586C">
        <w:rPr>
          <w:i/>
          <w:sz w:val="16"/>
        </w:rPr>
        <w:t xml:space="preserve">el </w:t>
      </w:r>
      <w:r>
        <w:rPr>
          <w:i/>
          <w:sz w:val="16"/>
        </w:rPr>
        <w:t>5</w:t>
      </w:r>
      <w:r w:rsidRPr="00EB586C">
        <w:rPr>
          <w:i/>
          <w:sz w:val="16"/>
        </w:rPr>
        <w:t xml:space="preserve">% </w:t>
      </w:r>
      <w:r w:rsidRPr="008F215A">
        <w:rPr>
          <w:i/>
          <w:sz w:val="16"/>
        </w:rPr>
        <w:t>de la persona jurídica que actúa como asociado o cliente. De igual forma, se considera</w:t>
      </w:r>
      <w:r w:rsidRPr="00B74AD9">
        <w:rPr>
          <w:i/>
          <w:sz w:val="16"/>
        </w:rPr>
        <w:t xml:space="preserve"> beneficiario final, la persona natural que</w:t>
      </w:r>
      <w:r w:rsidRPr="00B74AD9">
        <w:rPr>
          <w:i/>
          <w:spacing w:val="-8"/>
          <w:sz w:val="16"/>
        </w:rPr>
        <w:t xml:space="preserve"> </w:t>
      </w:r>
      <w:r w:rsidRPr="00B74AD9">
        <w:rPr>
          <w:i/>
          <w:sz w:val="16"/>
        </w:rPr>
        <w:t>se</w:t>
      </w:r>
      <w:r w:rsidRPr="002F6D48">
        <w:rPr>
          <w:i/>
          <w:spacing w:val="-9"/>
          <w:sz w:val="16"/>
        </w:rPr>
        <w:t xml:space="preserve"> </w:t>
      </w:r>
      <w:r w:rsidRPr="002F6D48">
        <w:rPr>
          <w:i/>
          <w:sz w:val="16"/>
        </w:rPr>
        <w:t>encuentre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autorizada</w:t>
      </w:r>
      <w:r w:rsidRPr="002F6D48">
        <w:rPr>
          <w:i/>
          <w:spacing w:val="-8"/>
          <w:sz w:val="16"/>
        </w:rPr>
        <w:t xml:space="preserve"> </w:t>
      </w:r>
      <w:r w:rsidRPr="002F6D48">
        <w:rPr>
          <w:i/>
          <w:sz w:val="16"/>
        </w:rPr>
        <w:t>o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facultada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para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disponer</w:t>
      </w:r>
      <w:r w:rsidRPr="002F6D48">
        <w:rPr>
          <w:i/>
          <w:spacing w:val="-8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9"/>
          <w:sz w:val="16"/>
        </w:rPr>
        <w:t xml:space="preserve"> </w:t>
      </w:r>
      <w:r w:rsidRPr="002F6D48">
        <w:rPr>
          <w:i/>
          <w:sz w:val="16"/>
        </w:rPr>
        <w:t>los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mismos.</w:t>
      </w:r>
      <w:r w:rsidRPr="002F6D48">
        <w:rPr>
          <w:i/>
          <w:spacing w:val="28"/>
          <w:sz w:val="16"/>
        </w:rPr>
        <w:t xml:space="preserve"> </w:t>
      </w:r>
      <w:r w:rsidRPr="002F6D48">
        <w:rPr>
          <w:i/>
          <w:sz w:val="16"/>
        </w:rPr>
        <w:t>Asimismo,</w:t>
      </w:r>
      <w:r w:rsidRPr="002F6D48">
        <w:rPr>
          <w:i/>
          <w:spacing w:val="-10"/>
          <w:sz w:val="16"/>
        </w:rPr>
        <w:t xml:space="preserve"> </w:t>
      </w:r>
      <w:r w:rsidRPr="002F6D48">
        <w:rPr>
          <w:i/>
          <w:sz w:val="16"/>
        </w:rPr>
        <w:t>sobre</w:t>
      </w:r>
      <w:r w:rsidRPr="002F6D48">
        <w:rPr>
          <w:i/>
          <w:spacing w:val="-8"/>
          <w:sz w:val="16"/>
        </w:rPr>
        <w:t xml:space="preserve"> </w:t>
      </w:r>
      <w:r w:rsidRPr="002F6D48">
        <w:rPr>
          <w:i/>
          <w:sz w:val="16"/>
        </w:rPr>
        <w:t>quien</w:t>
      </w:r>
      <w:r w:rsidRPr="002F6D48">
        <w:rPr>
          <w:i/>
          <w:spacing w:val="-9"/>
          <w:sz w:val="16"/>
        </w:rPr>
        <w:t xml:space="preserve"> </w:t>
      </w:r>
      <w:r w:rsidRPr="002F6D48">
        <w:rPr>
          <w:i/>
          <w:sz w:val="16"/>
        </w:rPr>
        <w:t>recaen</w:t>
      </w:r>
      <w:r w:rsidRPr="002F6D48">
        <w:rPr>
          <w:i/>
          <w:spacing w:val="-9"/>
          <w:sz w:val="16"/>
        </w:rPr>
        <w:t xml:space="preserve"> </w:t>
      </w:r>
      <w:r w:rsidRPr="002F6D48">
        <w:rPr>
          <w:i/>
          <w:sz w:val="16"/>
        </w:rPr>
        <w:t>los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efectos</w:t>
      </w:r>
      <w:r w:rsidRPr="002F6D48">
        <w:rPr>
          <w:i/>
          <w:spacing w:val="-8"/>
          <w:sz w:val="16"/>
        </w:rPr>
        <w:t xml:space="preserve"> </w:t>
      </w:r>
      <w:r w:rsidRPr="002F6D48">
        <w:rPr>
          <w:i/>
          <w:sz w:val="16"/>
        </w:rPr>
        <w:t>económicos de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una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transacción.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Las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organizaciones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solidarias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deben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obtener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el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nombre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y</w:t>
      </w:r>
      <w:r w:rsidRPr="002F6D48">
        <w:rPr>
          <w:i/>
          <w:spacing w:val="-5"/>
          <w:sz w:val="16"/>
        </w:rPr>
        <w:t xml:space="preserve"> </w:t>
      </w:r>
      <w:r w:rsidRPr="002F6D48">
        <w:rPr>
          <w:i/>
          <w:sz w:val="16"/>
        </w:rPr>
        <w:t>el</w:t>
      </w:r>
      <w:r w:rsidRPr="002F6D48">
        <w:rPr>
          <w:i/>
          <w:spacing w:val="-6"/>
          <w:sz w:val="16"/>
        </w:rPr>
        <w:t xml:space="preserve"> </w:t>
      </w:r>
      <w:r w:rsidRPr="002F6D48">
        <w:rPr>
          <w:i/>
          <w:sz w:val="16"/>
        </w:rPr>
        <w:t>número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de</w:t>
      </w:r>
      <w:r w:rsidRPr="002F6D48">
        <w:rPr>
          <w:i/>
          <w:spacing w:val="-7"/>
          <w:sz w:val="16"/>
        </w:rPr>
        <w:t xml:space="preserve"> </w:t>
      </w:r>
      <w:r w:rsidRPr="002F6D48">
        <w:rPr>
          <w:i/>
          <w:sz w:val="16"/>
        </w:rPr>
        <w:t>identificación</w:t>
      </w:r>
      <w:r w:rsidRPr="002F6D48">
        <w:rPr>
          <w:i/>
          <w:spacing w:val="-6"/>
          <w:sz w:val="16"/>
        </w:rPr>
        <w:t xml:space="preserve"> </w:t>
      </w:r>
      <w:r w:rsidRPr="002F6D48">
        <w:rPr>
          <w:i/>
          <w:sz w:val="16"/>
        </w:rPr>
        <w:t>del</w:t>
      </w:r>
      <w:r w:rsidRPr="002F6D48">
        <w:rPr>
          <w:i/>
          <w:spacing w:val="-6"/>
          <w:sz w:val="16"/>
        </w:rPr>
        <w:t xml:space="preserve"> </w:t>
      </w:r>
      <w:r w:rsidRPr="002F6D48">
        <w:rPr>
          <w:i/>
          <w:sz w:val="16"/>
        </w:rPr>
        <w:t>beneficiario</w:t>
      </w:r>
      <w:r w:rsidRPr="002F6D48">
        <w:rPr>
          <w:i/>
          <w:spacing w:val="-6"/>
          <w:sz w:val="16"/>
        </w:rPr>
        <w:t xml:space="preserve"> </w:t>
      </w:r>
      <w:r w:rsidRPr="002F6D48">
        <w:rPr>
          <w:i/>
          <w:sz w:val="16"/>
        </w:rPr>
        <w:t>final y consultar las listas internacionales vinculantes para</w:t>
      </w:r>
      <w:r w:rsidRPr="002F6D48">
        <w:rPr>
          <w:i/>
          <w:spacing w:val="-4"/>
          <w:sz w:val="16"/>
        </w:rPr>
        <w:t xml:space="preserve"> </w:t>
      </w:r>
      <w:r w:rsidRPr="002F6D48">
        <w:rPr>
          <w:i/>
          <w:sz w:val="16"/>
        </w:rPr>
        <w:t>Colombia.</w:t>
      </w:r>
    </w:p>
  </w:footnote>
  <w:footnote w:id="4">
    <w:p w14:paraId="42782A22" w14:textId="77777777" w:rsidR="005550AF" w:rsidRPr="00B27CC6" w:rsidRDefault="005550AF" w:rsidP="005550AF">
      <w:pPr>
        <w:tabs>
          <w:tab w:val="left" w:pos="378"/>
        </w:tabs>
        <w:spacing w:before="75"/>
        <w:rPr>
          <w:i/>
          <w:sz w:val="13"/>
        </w:rPr>
      </w:pPr>
      <w:r>
        <w:rPr>
          <w:rStyle w:val="Refdenotaalpie"/>
        </w:rPr>
        <w:footnoteRef/>
      </w:r>
      <w:r>
        <w:t xml:space="preserve"> </w:t>
      </w:r>
      <w:r w:rsidRPr="002F6D48">
        <w:rPr>
          <w:i/>
          <w:sz w:val="16"/>
        </w:rPr>
        <w:t>Según el tipo de organización se denomina consejo de administración, junta directiva o comité de</w:t>
      </w:r>
      <w:r w:rsidRPr="002F6D48">
        <w:rPr>
          <w:i/>
          <w:spacing w:val="-30"/>
          <w:sz w:val="16"/>
        </w:rPr>
        <w:t xml:space="preserve"> </w:t>
      </w:r>
      <w:r w:rsidRPr="002F6D48">
        <w:rPr>
          <w:i/>
          <w:sz w:val="16"/>
        </w:rPr>
        <w:t>administración.</w:t>
      </w:r>
    </w:p>
  </w:footnote>
  <w:footnote w:id="5">
    <w:p w14:paraId="16F53D1C" w14:textId="25A55434" w:rsidR="005550AF" w:rsidRPr="005F692D" w:rsidRDefault="005550AF" w:rsidP="005550AF">
      <w:pPr>
        <w:tabs>
          <w:tab w:val="left" w:pos="423"/>
        </w:tabs>
        <w:spacing w:before="17"/>
        <w:jc w:val="both"/>
        <w:rPr>
          <w:b/>
          <w:i/>
          <w:sz w:val="13"/>
        </w:rPr>
      </w:pPr>
      <w:r>
        <w:rPr>
          <w:rStyle w:val="Refdenotaalpie"/>
        </w:rPr>
        <w:footnoteRef/>
      </w:r>
      <w:r>
        <w:t xml:space="preserve"> </w:t>
      </w:r>
      <w:r w:rsidRPr="00B27CC6">
        <w:rPr>
          <w:i/>
          <w:sz w:val="16"/>
        </w:rPr>
        <w:t>Recomendación 12 del GAFI, literal</w:t>
      </w:r>
      <w:r w:rsidRPr="00B27CC6">
        <w:rPr>
          <w:i/>
          <w:spacing w:val="-1"/>
          <w:sz w:val="16"/>
        </w:rPr>
        <w:t xml:space="preserve"> </w:t>
      </w:r>
      <w:r w:rsidRPr="00B27CC6">
        <w:rPr>
          <w:i/>
          <w:sz w:val="16"/>
        </w:rPr>
        <w:t>b).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C86B" w14:textId="185CFA6C" w:rsidR="009E6543" w:rsidRDefault="009E6543">
    <w:pPr>
      <w:pStyle w:val="Encabezado"/>
    </w:pPr>
    <w:r>
      <w:rPr>
        <w:noProof/>
        <w:lang w:eastAsia="es-CO"/>
      </w:rPr>
      <w:drawing>
        <wp:inline distT="0" distB="0" distL="0" distR="0" wp14:anchorId="41FFB2C3" wp14:editId="1FD0E4F6">
          <wp:extent cx="5800725" cy="1066800"/>
          <wp:effectExtent l="0" t="0" r="9525" b="0"/>
          <wp:docPr id="57" name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043" cy="106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72"/>
    <w:multiLevelType w:val="multilevel"/>
    <w:tmpl w:val="620259C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A467DF"/>
    <w:multiLevelType w:val="hybridMultilevel"/>
    <w:tmpl w:val="0B2609D8"/>
    <w:lvl w:ilvl="0" w:tplc="A726F0EA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color w:val="auto"/>
        <w:w w:val="100"/>
        <w:sz w:val="22"/>
        <w:szCs w:val="22"/>
        <w:lang w:val="es-ES" w:eastAsia="es-ES" w:bidi="es-ES"/>
      </w:rPr>
    </w:lvl>
    <w:lvl w:ilvl="1" w:tplc="240A000B">
      <w:start w:val="1"/>
      <w:numFmt w:val="bullet"/>
      <w:lvlText w:val=""/>
      <w:lvlJc w:val="left"/>
      <w:pPr>
        <w:ind w:left="922" w:hanging="360"/>
      </w:pPr>
      <w:rPr>
        <w:rFonts w:ascii="Wingdings" w:hAnsi="Wingdings" w:hint="default"/>
        <w:w w:val="100"/>
        <w:sz w:val="22"/>
        <w:szCs w:val="22"/>
        <w:lang w:val="es-ES" w:eastAsia="es-ES" w:bidi="es-ES"/>
      </w:rPr>
    </w:lvl>
    <w:lvl w:ilvl="2" w:tplc="A164E218">
      <w:numFmt w:val="bullet"/>
      <w:lvlText w:val="•"/>
      <w:lvlJc w:val="left"/>
      <w:pPr>
        <w:ind w:left="1835" w:hanging="360"/>
      </w:pPr>
      <w:rPr>
        <w:rFonts w:hint="default"/>
        <w:lang w:val="es-ES" w:eastAsia="es-ES" w:bidi="es-ES"/>
      </w:rPr>
    </w:lvl>
    <w:lvl w:ilvl="3" w:tplc="3DF07C24">
      <w:numFmt w:val="bullet"/>
      <w:lvlText w:val="•"/>
      <w:lvlJc w:val="left"/>
      <w:pPr>
        <w:ind w:left="2751" w:hanging="360"/>
      </w:pPr>
      <w:rPr>
        <w:rFonts w:hint="default"/>
        <w:lang w:val="es-ES" w:eastAsia="es-ES" w:bidi="es-ES"/>
      </w:rPr>
    </w:lvl>
    <w:lvl w:ilvl="4" w:tplc="F7287ED0">
      <w:numFmt w:val="bullet"/>
      <w:lvlText w:val="•"/>
      <w:lvlJc w:val="left"/>
      <w:pPr>
        <w:ind w:left="3667" w:hanging="360"/>
      </w:pPr>
      <w:rPr>
        <w:rFonts w:hint="default"/>
        <w:lang w:val="es-ES" w:eastAsia="es-ES" w:bidi="es-ES"/>
      </w:rPr>
    </w:lvl>
    <w:lvl w:ilvl="5" w:tplc="4E3E0ABA">
      <w:numFmt w:val="bullet"/>
      <w:lvlText w:val="•"/>
      <w:lvlJc w:val="left"/>
      <w:pPr>
        <w:ind w:left="4583" w:hanging="360"/>
      </w:pPr>
      <w:rPr>
        <w:rFonts w:hint="default"/>
        <w:lang w:val="es-ES" w:eastAsia="es-ES" w:bidi="es-ES"/>
      </w:rPr>
    </w:lvl>
    <w:lvl w:ilvl="6" w:tplc="C90082D8">
      <w:numFmt w:val="bullet"/>
      <w:lvlText w:val="•"/>
      <w:lvlJc w:val="left"/>
      <w:pPr>
        <w:ind w:left="5499" w:hanging="360"/>
      </w:pPr>
      <w:rPr>
        <w:rFonts w:hint="default"/>
        <w:lang w:val="es-ES" w:eastAsia="es-ES" w:bidi="es-ES"/>
      </w:rPr>
    </w:lvl>
    <w:lvl w:ilvl="7" w:tplc="2DCC5D18">
      <w:numFmt w:val="bullet"/>
      <w:lvlText w:val="•"/>
      <w:lvlJc w:val="left"/>
      <w:pPr>
        <w:ind w:left="6414" w:hanging="360"/>
      </w:pPr>
      <w:rPr>
        <w:rFonts w:hint="default"/>
        <w:lang w:val="es-ES" w:eastAsia="es-ES" w:bidi="es-ES"/>
      </w:rPr>
    </w:lvl>
    <w:lvl w:ilvl="8" w:tplc="0010B9BC">
      <w:numFmt w:val="bullet"/>
      <w:lvlText w:val="•"/>
      <w:lvlJc w:val="left"/>
      <w:pPr>
        <w:ind w:left="7330" w:hanging="360"/>
      </w:pPr>
      <w:rPr>
        <w:rFonts w:hint="default"/>
        <w:lang w:val="es-ES" w:eastAsia="es-ES" w:bidi="es-ES"/>
      </w:rPr>
    </w:lvl>
  </w:abstractNum>
  <w:abstractNum w:abstractNumId="2">
    <w:nsid w:val="16043A14"/>
    <w:multiLevelType w:val="hybridMultilevel"/>
    <w:tmpl w:val="8C841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50180"/>
    <w:multiLevelType w:val="multilevel"/>
    <w:tmpl w:val="7E4A6D8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CB1CA6"/>
    <w:multiLevelType w:val="hybridMultilevel"/>
    <w:tmpl w:val="9604B8B8"/>
    <w:lvl w:ilvl="0" w:tplc="E75A14CC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0924ACA">
      <w:numFmt w:val="bullet"/>
      <w:lvlText w:val="•"/>
      <w:lvlJc w:val="left"/>
      <w:pPr>
        <w:ind w:left="1420" w:hanging="360"/>
      </w:pPr>
      <w:rPr>
        <w:rFonts w:hint="default"/>
        <w:lang w:val="es-ES" w:eastAsia="es-ES" w:bidi="es-ES"/>
      </w:rPr>
    </w:lvl>
    <w:lvl w:ilvl="2" w:tplc="8BA81A54">
      <w:numFmt w:val="bullet"/>
      <w:lvlText w:val="•"/>
      <w:lvlJc w:val="left"/>
      <w:pPr>
        <w:ind w:left="2280" w:hanging="360"/>
      </w:pPr>
      <w:rPr>
        <w:rFonts w:hint="default"/>
        <w:lang w:val="es-ES" w:eastAsia="es-ES" w:bidi="es-ES"/>
      </w:rPr>
    </w:lvl>
    <w:lvl w:ilvl="3" w:tplc="7592DE82">
      <w:numFmt w:val="bullet"/>
      <w:lvlText w:val="•"/>
      <w:lvlJc w:val="left"/>
      <w:pPr>
        <w:ind w:left="3140" w:hanging="360"/>
      </w:pPr>
      <w:rPr>
        <w:rFonts w:hint="default"/>
        <w:lang w:val="es-ES" w:eastAsia="es-ES" w:bidi="es-ES"/>
      </w:rPr>
    </w:lvl>
    <w:lvl w:ilvl="4" w:tplc="ADECB98C">
      <w:numFmt w:val="bullet"/>
      <w:lvlText w:val="•"/>
      <w:lvlJc w:val="left"/>
      <w:pPr>
        <w:ind w:left="4000" w:hanging="360"/>
      </w:pPr>
      <w:rPr>
        <w:rFonts w:hint="default"/>
        <w:lang w:val="es-ES" w:eastAsia="es-ES" w:bidi="es-ES"/>
      </w:rPr>
    </w:lvl>
    <w:lvl w:ilvl="5" w:tplc="D59A2236">
      <w:numFmt w:val="bullet"/>
      <w:lvlText w:val="•"/>
      <w:lvlJc w:val="left"/>
      <w:pPr>
        <w:ind w:left="4861" w:hanging="360"/>
      </w:pPr>
      <w:rPr>
        <w:rFonts w:hint="default"/>
        <w:lang w:val="es-ES" w:eastAsia="es-ES" w:bidi="es-ES"/>
      </w:rPr>
    </w:lvl>
    <w:lvl w:ilvl="6" w:tplc="FAE02A26">
      <w:numFmt w:val="bullet"/>
      <w:lvlText w:val="•"/>
      <w:lvlJc w:val="left"/>
      <w:pPr>
        <w:ind w:left="5721" w:hanging="360"/>
      </w:pPr>
      <w:rPr>
        <w:rFonts w:hint="default"/>
        <w:lang w:val="es-ES" w:eastAsia="es-ES" w:bidi="es-ES"/>
      </w:rPr>
    </w:lvl>
    <w:lvl w:ilvl="7" w:tplc="7F62357C">
      <w:numFmt w:val="bullet"/>
      <w:lvlText w:val="•"/>
      <w:lvlJc w:val="left"/>
      <w:pPr>
        <w:ind w:left="6581" w:hanging="360"/>
      </w:pPr>
      <w:rPr>
        <w:rFonts w:hint="default"/>
        <w:lang w:val="es-ES" w:eastAsia="es-ES" w:bidi="es-ES"/>
      </w:rPr>
    </w:lvl>
    <w:lvl w:ilvl="8" w:tplc="31CA941E">
      <w:numFmt w:val="bullet"/>
      <w:lvlText w:val="•"/>
      <w:lvlJc w:val="left"/>
      <w:pPr>
        <w:ind w:left="7441" w:hanging="360"/>
      </w:pPr>
      <w:rPr>
        <w:rFonts w:hint="default"/>
        <w:lang w:val="es-ES" w:eastAsia="es-ES" w:bidi="es-ES"/>
      </w:rPr>
    </w:lvl>
  </w:abstractNum>
  <w:abstractNum w:abstractNumId="5">
    <w:nsid w:val="6CBF38B2"/>
    <w:multiLevelType w:val="multilevel"/>
    <w:tmpl w:val="A86CB3D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5534BF6"/>
    <w:multiLevelType w:val="multilevel"/>
    <w:tmpl w:val="BDC252D0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D7D0359"/>
    <w:multiLevelType w:val="multilevel"/>
    <w:tmpl w:val="488C9ED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1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8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03" w:hanging="1080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43"/>
    <w:rsid w:val="00072A72"/>
    <w:rsid w:val="0010084A"/>
    <w:rsid w:val="002F733A"/>
    <w:rsid w:val="003045B2"/>
    <w:rsid w:val="003D5F75"/>
    <w:rsid w:val="0042089E"/>
    <w:rsid w:val="0050200F"/>
    <w:rsid w:val="00510D7C"/>
    <w:rsid w:val="005550AF"/>
    <w:rsid w:val="00556D40"/>
    <w:rsid w:val="00581A46"/>
    <w:rsid w:val="005B17E6"/>
    <w:rsid w:val="005D77D5"/>
    <w:rsid w:val="006017B3"/>
    <w:rsid w:val="0060445F"/>
    <w:rsid w:val="00686EB9"/>
    <w:rsid w:val="006E26B7"/>
    <w:rsid w:val="0075710D"/>
    <w:rsid w:val="007732C9"/>
    <w:rsid w:val="007C7127"/>
    <w:rsid w:val="00815A36"/>
    <w:rsid w:val="00846E62"/>
    <w:rsid w:val="00855E91"/>
    <w:rsid w:val="008C6BC4"/>
    <w:rsid w:val="008D6368"/>
    <w:rsid w:val="00971E90"/>
    <w:rsid w:val="009E6543"/>
    <w:rsid w:val="009F195F"/>
    <w:rsid w:val="00A31DC9"/>
    <w:rsid w:val="00A76ED6"/>
    <w:rsid w:val="00A91A79"/>
    <w:rsid w:val="00AA05FC"/>
    <w:rsid w:val="00AB266F"/>
    <w:rsid w:val="00B602F6"/>
    <w:rsid w:val="00B70731"/>
    <w:rsid w:val="00B9688C"/>
    <w:rsid w:val="00E07A01"/>
    <w:rsid w:val="00E8392C"/>
    <w:rsid w:val="00F84F7E"/>
    <w:rsid w:val="00F94B5A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899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9E65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9E6543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qFormat/>
    <w:rsid w:val="009E6543"/>
    <w:pPr>
      <w:widowControl w:val="0"/>
      <w:autoSpaceDE w:val="0"/>
      <w:autoSpaceDN w:val="0"/>
      <w:spacing w:after="0" w:line="240" w:lineRule="auto"/>
      <w:ind w:left="561" w:hanging="360"/>
      <w:jc w:val="both"/>
    </w:pPr>
    <w:rPr>
      <w:rFonts w:ascii="Arial" w:eastAsia="Arial" w:hAnsi="Arial" w:cs="Arial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9E65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6543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nhideWhenUsed/>
    <w:rsid w:val="009E65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E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543"/>
  </w:style>
  <w:style w:type="paragraph" w:styleId="Piedepgina">
    <w:name w:val="footer"/>
    <w:basedOn w:val="Normal"/>
    <w:link w:val="PiedepginaCar"/>
    <w:uiPriority w:val="99"/>
    <w:unhideWhenUsed/>
    <w:rsid w:val="009E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543"/>
  </w:style>
  <w:style w:type="table" w:styleId="Tablaconcuadrcula">
    <w:name w:val="Table Grid"/>
    <w:basedOn w:val="Tablanormal"/>
    <w:uiPriority w:val="39"/>
    <w:rsid w:val="0075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9E65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9E6543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qFormat/>
    <w:rsid w:val="009E6543"/>
    <w:pPr>
      <w:widowControl w:val="0"/>
      <w:autoSpaceDE w:val="0"/>
      <w:autoSpaceDN w:val="0"/>
      <w:spacing w:after="0" w:line="240" w:lineRule="auto"/>
      <w:ind w:left="561" w:hanging="360"/>
      <w:jc w:val="both"/>
    </w:pPr>
    <w:rPr>
      <w:rFonts w:ascii="Arial" w:eastAsia="Arial" w:hAnsi="Arial" w:cs="Arial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9E65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6543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nhideWhenUsed/>
    <w:rsid w:val="009E65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E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543"/>
  </w:style>
  <w:style w:type="paragraph" w:styleId="Piedepgina">
    <w:name w:val="footer"/>
    <w:basedOn w:val="Normal"/>
    <w:link w:val="PiedepginaCar"/>
    <w:uiPriority w:val="99"/>
    <w:unhideWhenUsed/>
    <w:rsid w:val="009E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543"/>
  </w:style>
  <w:style w:type="table" w:styleId="Tablaconcuadrcula">
    <w:name w:val="Table Grid"/>
    <w:basedOn w:val="Tablanormal"/>
    <w:uiPriority w:val="39"/>
    <w:rsid w:val="0075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7861-C952-4452-A4EA-65125D76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rojas</dc:creator>
  <cp:lastModifiedBy>Mercy Rocio Garcia Rivera</cp:lastModifiedBy>
  <cp:revision>2</cp:revision>
  <dcterms:created xsi:type="dcterms:W3CDTF">2021-09-13T20:08:00Z</dcterms:created>
  <dcterms:modified xsi:type="dcterms:W3CDTF">2021-09-13T20:08:00Z</dcterms:modified>
</cp:coreProperties>
</file>