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B17DC1" w14:textId="4EF534F4" w:rsidR="003D57B1" w:rsidRDefault="007E311F" w:rsidP="00785BF6">
      <w:pPr>
        <w:tabs>
          <w:tab w:val="left" w:pos="5640"/>
        </w:tabs>
        <w:spacing w:line="240" w:lineRule="auto"/>
        <w:rPr>
          <w:noProof/>
          <w:lang w:eastAsia="es-CO"/>
        </w:rPr>
      </w:pPr>
      <w:bookmarkStart w:id="0" w:name="_GoBack"/>
      <w:bookmarkEnd w:id="0"/>
      <w:r>
        <w:rPr>
          <w:noProof/>
          <w:lang w:eastAsia="es-CO"/>
        </w:rPr>
        <w:drawing>
          <wp:anchor distT="0" distB="0" distL="114300" distR="114300" simplePos="0" relativeHeight="251667456" behindDoc="1" locked="0" layoutInCell="1" allowOverlap="1" wp14:anchorId="39D0207E" wp14:editId="2664B794">
            <wp:simplePos x="0" y="0"/>
            <wp:positionH relativeFrom="column">
              <wp:posOffset>3138170</wp:posOffset>
            </wp:positionH>
            <wp:positionV relativeFrom="paragraph">
              <wp:posOffset>6496685</wp:posOffset>
            </wp:positionV>
            <wp:extent cx="2392045" cy="458470"/>
            <wp:effectExtent l="0" t="0" r="8255" b="0"/>
            <wp:wrapTight wrapText="bothSides">
              <wp:wrapPolygon edited="0">
                <wp:start x="0" y="0"/>
                <wp:lineTo x="0" y="20643"/>
                <wp:lineTo x="21503" y="20643"/>
                <wp:lineTo x="21503" y="0"/>
                <wp:lineTo x="0" y="0"/>
              </wp:wrapPolygon>
            </wp:wrapTight>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acienda.png"/>
                    <pic:cNvPicPr/>
                  </pic:nvPicPr>
                  <pic:blipFill>
                    <a:blip r:embed="rId9">
                      <a:extLst>
                        <a:ext uri="{28A0092B-C50C-407E-A947-70E740481C1C}">
                          <a14:useLocalDpi xmlns:a14="http://schemas.microsoft.com/office/drawing/2010/main" val="0"/>
                        </a:ext>
                      </a:extLst>
                    </a:blip>
                    <a:stretch>
                      <a:fillRect/>
                    </a:stretch>
                  </pic:blipFill>
                  <pic:spPr>
                    <a:xfrm>
                      <a:off x="0" y="0"/>
                      <a:ext cx="2392045" cy="458470"/>
                    </a:xfrm>
                    <a:prstGeom prst="rect">
                      <a:avLst/>
                    </a:prstGeom>
                  </pic:spPr>
                </pic:pic>
              </a:graphicData>
            </a:graphic>
            <wp14:sizeRelH relativeFrom="page">
              <wp14:pctWidth>0</wp14:pctWidth>
            </wp14:sizeRelH>
            <wp14:sizeRelV relativeFrom="page">
              <wp14:pctHeight>0</wp14:pctHeight>
            </wp14:sizeRelV>
          </wp:anchor>
        </w:drawing>
      </w:r>
      <w:r w:rsidRPr="00CC28EE">
        <w:rPr>
          <w:noProof/>
          <w:lang w:eastAsia="es-CO"/>
        </w:rPr>
        <w:drawing>
          <wp:anchor distT="0" distB="0" distL="114300" distR="114300" simplePos="0" relativeHeight="251664384" behindDoc="0" locked="0" layoutInCell="1" allowOverlap="1" wp14:anchorId="6FFF2754" wp14:editId="2FFD6050">
            <wp:simplePos x="0" y="0"/>
            <wp:positionH relativeFrom="column">
              <wp:posOffset>391795</wp:posOffset>
            </wp:positionH>
            <wp:positionV relativeFrom="paragraph">
              <wp:posOffset>6417310</wp:posOffset>
            </wp:positionV>
            <wp:extent cx="1933575" cy="540385"/>
            <wp:effectExtent l="0" t="0" r="9525"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3575" cy="540385"/>
                    </a:xfrm>
                    <a:prstGeom prst="rect">
                      <a:avLst/>
                    </a:prstGeom>
                    <a:noFill/>
                    <a:ln>
                      <a:noFill/>
                    </a:ln>
                  </pic:spPr>
                </pic:pic>
              </a:graphicData>
            </a:graphic>
            <wp14:sizeRelH relativeFrom="page">
              <wp14:pctWidth>0</wp14:pctWidth>
            </wp14:sizeRelH>
            <wp14:sizeRelV relativeFrom="page">
              <wp14:pctHeight>0</wp14:pctHeight>
            </wp14:sizeRelV>
          </wp:anchor>
        </w:drawing>
      </w:r>
      <w:r w:rsidR="00390836">
        <w:rPr>
          <w:noProof/>
          <w:lang w:eastAsia="es-CO"/>
        </w:rPr>
        <mc:AlternateContent>
          <mc:Choice Requires="wps">
            <w:drawing>
              <wp:anchor distT="0" distB="0" distL="114300" distR="114300" simplePos="0" relativeHeight="251649536" behindDoc="0" locked="0" layoutInCell="1" allowOverlap="1" wp14:anchorId="1B75F1AB" wp14:editId="5060071D">
                <wp:simplePos x="0" y="0"/>
                <wp:positionH relativeFrom="column">
                  <wp:posOffset>-231775</wp:posOffset>
                </wp:positionH>
                <wp:positionV relativeFrom="paragraph">
                  <wp:posOffset>3884295</wp:posOffset>
                </wp:positionV>
                <wp:extent cx="5998845" cy="457200"/>
                <wp:effectExtent l="0" t="0" r="0" b="0"/>
                <wp:wrapTight wrapText="bothSides">
                  <wp:wrapPolygon edited="0">
                    <wp:start x="137" y="2700"/>
                    <wp:lineTo x="137" y="18900"/>
                    <wp:lineTo x="21401" y="18900"/>
                    <wp:lineTo x="21401" y="2700"/>
                    <wp:lineTo x="137" y="2700"/>
                  </wp:wrapPolygon>
                </wp:wrapTight>
                <wp:docPr id="1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884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54D31" w14:textId="290D8B2A" w:rsidR="00B150BD" w:rsidRPr="003D6A15" w:rsidRDefault="00390836" w:rsidP="00B150BD">
                            <w:pPr>
                              <w:jc w:val="center"/>
                              <w:rPr>
                                <w:color w:val="595959"/>
                                <w:spacing w:val="140"/>
                                <w:sz w:val="32"/>
                                <w:szCs w:val="32"/>
                              </w:rPr>
                            </w:pPr>
                            <w:r>
                              <w:rPr>
                                <w:color w:val="595959"/>
                                <w:spacing w:val="140"/>
                                <w:sz w:val="32"/>
                                <w:szCs w:val="32"/>
                              </w:rPr>
                              <w:t xml:space="preserve">Noviembre 2016 </w:t>
                            </w:r>
                            <w:r w:rsidR="00B150BD" w:rsidRPr="003D6A15">
                              <w:rPr>
                                <w:color w:val="595959"/>
                                <w:spacing w:val="140"/>
                                <w:sz w:val="32"/>
                                <w:szCs w:val="32"/>
                              </w:rPr>
                              <w:t>–</w:t>
                            </w:r>
                            <w:r>
                              <w:rPr>
                                <w:color w:val="595959"/>
                                <w:spacing w:val="140"/>
                                <w:sz w:val="32"/>
                                <w:szCs w:val="32"/>
                              </w:rPr>
                              <w:t xml:space="preserve"> </w:t>
                            </w:r>
                            <w:r w:rsidR="000B3E07">
                              <w:rPr>
                                <w:color w:val="595959"/>
                                <w:spacing w:val="140"/>
                                <w:sz w:val="32"/>
                                <w:szCs w:val="32"/>
                              </w:rPr>
                              <w:t>Noviembre</w:t>
                            </w:r>
                            <w:r>
                              <w:rPr>
                                <w:color w:val="595959"/>
                                <w:spacing w:val="140"/>
                                <w:sz w:val="32"/>
                                <w:szCs w:val="32"/>
                              </w:rPr>
                              <w:t xml:space="preserve"> </w:t>
                            </w:r>
                            <w:r w:rsidR="00B150BD" w:rsidRPr="003D6A15">
                              <w:rPr>
                                <w:color w:val="595959"/>
                                <w:spacing w:val="140"/>
                                <w:sz w:val="32"/>
                                <w:szCs w:val="32"/>
                              </w:rPr>
                              <w:t>2018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18.25pt;margin-top:305.85pt;width:472.35pt;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" filled="f" stroked="f">
                <v:textbox inset=",7.2pt,,7.2pt">
                  <w:txbxContent>
                    <w:p w14:paraId="1AE54D31" w14:textId="290D8B2A" w:rsidR="00B150BD" w:rsidRPr="003D6A15" w:rsidRDefault="00390836" w:rsidP="00B150BD">
                      <w:pPr>
                        <w:jc w:val="center"/>
                        <w:rPr>
                          <w:color w:val="595959"/>
                          <w:spacing w:val="140"/>
                          <w:sz w:val="32"/>
                          <w:szCs w:val="32"/>
                        </w:rPr>
                      </w:pPr>
                      <w:r>
                        <w:rPr>
                          <w:color w:val="595959"/>
                          <w:spacing w:val="140"/>
                          <w:sz w:val="32"/>
                          <w:szCs w:val="32"/>
                        </w:rPr>
                        <w:t xml:space="preserve">Noviembre 2016 </w:t>
                      </w:r>
                      <w:r w:rsidR="00B150BD" w:rsidRPr="003D6A15">
                        <w:rPr>
                          <w:color w:val="595959"/>
                          <w:spacing w:val="140"/>
                          <w:sz w:val="32"/>
                          <w:szCs w:val="32"/>
                        </w:rPr>
                        <w:t>–</w:t>
                      </w:r>
                      <w:r>
                        <w:rPr>
                          <w:color w:val="595959"/>
                          <w:spacing w:val="140"/>
                          <w:sz w:val="32"/>
                          <w:szCs w:val="32"/>
                        </w:rPr>
                        <w:t xml:space="preserve"> </w:t>
                      </w:r>
                      <w:r w:rsidR="000B3E07">
                        <w:rPr>
                          <w:color w:val="595959"/>
                          <w:spacing w:val="140"/>
                          <w:sz w:val="32"/>
                          <w:szCs w:val="32"/>
                        </w:rPr>
                        <w:t>Noviembre</w:t>
                      </w:r>
                      <w:r>
                        <w:rPr>
                          <w:color w:val="595959"/>
                          <w:spacing w:val="140"/>
                          <w:sz w:val="32"/>
                          <w:szCs w:val="32"/>
                        </w:rPr>
                        <w:t xml:space="preserve"> </w:t>
                      </w:r>
                      <w:r w:rsidR="00B150BD" w:rsidRPr="003D6A15">
                        <w:rPr>
                          <w:color w:val="595959"/>
                          <w:spacing w:val="140"/>
                          <w:sz w:val="32"/>
                          <w:szCs w:val="32"/>
                        </w:rPr>
                        <w:t>2018</w:t>
                      </w:r>
                    </w:p>
                  </w:txbxContent>
                </v:textbox>
                <w10:wrap type="tight"/>
              </v:shape>
            </w:pict>
          </mc:Fallback>
        </mc:AlternateContent>
      </w:r>
      <w:r w:rsidR="002D4F17">
        <w:rPr>
          <w:noProof/>
          <w:lang w:eastAsia="es-CO"/>
        </w:rPr>
        <mc:AlternateContent>
          <mc:Choice Requires="wps">
            <w:drawing>
              <wp:anchor distT="0" distB="0" distL="114300" distR="114300" simplePos="0" relativeHeight="251666432" behindDoc="1" locked="0" layoutInCell="1" allowOverlap="1" wp14:anchorId="04FEB400" wp14:editId="059F48F1">
                <wp:simplePos x="0" y="0"/>
                <wp:positionH relativeFrom="column">
                  <wp:posOffset>3272790</wp:posOffset>
                </wp:positionH>
                <wp:positionV relativeFrom="paragraph">
                  <wp:posOffset>6415405</wp:posOffset>
                </wp:positionV>
                <wp:extent cx="2495550" cy="676275"/>
                <wp:effectExtent l="0" t="0" r="0" b="9525"/>
                <wp:wrapNone/>
                <wp:docPr id="5" name="5 Rectángulo"/>
                <wp:cNvGraphicFramePr/>
                <a:graphic xmlns:a="http://schemas.openxmlformats.org/drawingml/2006/main">
                  <a:graphicData uri="http://schemas.microsoft.com/office/word/2010/wordprocessingShape">
                    <wps:wsp>
                      <wps:cNvSpPr/>
                      <wps:spPr>
                        <a:xfrm>
                          <a:off x="0" y="0"/>
                          <a:ext cx="2495550" cy="6762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5 Rectángulo" o:spid="_x0000_s1026" style="position:absolute;margin-left:257.7pt;margin-top:505.15pt;width:196.5pt;height:53.2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" fillcolor="white [3212]" stroked="f" strokeweight="1pt"/>
            </w:pict>
          </mc:Fallback>
        </mc:AlternateContent>
      </w:r>
      <w:r w:rsidR="0015775D">
        <w:rPr>
          <w:noProof/>
          <w:lang w:eastAsia="es-CO"/>
        </w:rPr>
        <mc:AlternateContent>
          <mc:Choice Requires="wps">
            <w:drawing>
              <wp:anchor distT="0" distB="0" distL="114300" distR="114300" simplePos="0" relativeHeight="251652608" behindDoc="0" locked="0" layoutInCell="1" allowOverlap="1" wp14:anchorId="20A243C2" wp14:editId="0C0E3083">
                <wp:simplePos x="0" y="0"/>
                <wp:positionH relativeFrom="column">
                  <wp:posOffset>1139190</wp:posOffset>
                </wp:positionH>
                <wp:positionV relativeFrom="paragraph">
                  <wp:posOffset>2092960</wp:posOffset>
                </wp:positionV>
                <wp:extent cx="5147945" cy="1127760"/>
                <wp:effectExtent l="0" t="0" r="0" b="0"/>
                <wp:wrapThrough wrapText="bothSides">
                  <wp:wrapPolygon edited="0">
                    <wp:start x="160" y="1095"/>
                    <wp:lineTo x="160" y="20432"/>
                    <wp:lineTo x="21342" y="20432"/>
                    <wp:lineTo x="21342" y="1095"/>
                    <wp:lineTo x="160" y="1095"/>
                  </wp:wrapPolygon>
                </wp:wrapThrough>
                <wp:docPr id="1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7945"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20E5C" w14:textId="77777777" w:rsidR="009227F2" w:rsidRPr="0015775D" w:rsidRDefault="00C3069B" w:rsidP="00C3069B">
                            <w:pPr>
                              <w:rPr>
                                <w:rFonts w:ascii="Impact" w:hAnsi="Impact" w:cs="Calibri"/>
                                <w:color w:val="808080"/>
                                <w:sz w:val="104"/>
                                <w:szCs w:val="104"/>
                                <w:lang w:val="es-ES" w:eastAsia="es-ES"/>
                              </w:rPr>
                            </w:pPr>
                            <w:r w:rsidRPr="0015775D">
                              <w:rPr>
                                <w:rFonts w:ascii="Impact" w:hAnsi="Impact" w:cs="Calibri"/>
                                <w:color w:val="808080"/>
                                <w:sz w:val="104"/>
                                <w:szCs w:val="104"/>
                                <w:lang w:val="es-ES" w:eastAsia="es-ES"/>
                              </w:rPr>
                              <w:t xml:space="preserve">DE CUENTAS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0A243C2" id="Text Box 26" o:spid="_x0000_s1027" type="#_x0000_t202" style="position:absolute;margin-left:89.7pt;margin-top:164.8pt;width:405.35pt;height:88.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" filled="f" stroked="f">
                <v:textbox inset=",7.2pt,,7.2pt">
                  <w:txbxContent>
                    <w:p w14:paraId="68E20E5C" w14:textId="77777777" w:rsidR="009227F2" w:rsidRPr="0015775D" w:rsidRDefault="00C3069B" w:rsidP="00C3069B">
                      <w:pPr>
                        <w:rPr>
                          <w:rFonts w:ascii="Impact" w:hAnsi="Impact" w:cs="Calibri"/>
                          <w:color w:val="808080"/>
                          <w:sz w:val="104"/>
                          <w:szCs w:val="104"/>
                          <w:lang w:val="es-ES" w:eastAsia="es-ES"/>
                        </w:rPr>
                      </w:pPr>
                      <w:r w:rsidRPr="0015775D">
                        <w:rPr>
                          <w:rFonts w:ascii="Impact" w:hAnsi="Impact" w:cs="Calibri"/>
                          <w:color w:val="808080"/>
                          <w:sz w:val="104"/>
                          <w:szCs w:val="104"/>
                          <w:lang w:val="es-ES" w:eastAsia="es-ES"/>
                        </w:rPr>
                        <w:t xml:space="preserve">DE CUENTAS </w:t>
                      </w:r>
                    </w:p>
                  </w:txbxContent>
                </v:textbox>
                <w10:wrap type="through"/>
              </v:shape>
            </w:pict>
          </mc:Fallback>
        </mc:AlternateContent>
      </w:r>
      <w:r w:rsidR="008617B4">
        <w:rPr>
          <w:noProof/>
          <w:lang w:eastAsia="es-CO"/>
        </w:rPr>
        <mc:AlternateContent>
          <mc:Choice Requires="wps">
            <w:drawing>
              <wp:anchor distT="0" distB="0" distL="114300" distR="114300" simplePos="0" relativeHeight="251653632" behindDoc="0" locked="0" layoutInCell="1" allowOverlap="1" wp14:anchorId="2E813968" wp14:editId="2E841051">
                <wp:simplePos x="0" y="0"/>
                <wp:positionH relativeFrom="column">
                  <wp:posOffset>224790</wp:posOffset>
                </wp:positionH>
                <wp:positionV relativeFrom="paragraph">
                  <wp:posOffset>2681605</wp:posOffset>
                </wp:positionV>
                <wp:extent cx="5309235" cy="1314450"/>
                <wp:effectExtent l="0" t="0" r="0" b="0"/>
                <wp:wrapThrough wrapText="bothSides">
                  <wp:wrapPolygon edited="0">
                    <wp:start x="155" y="939"/>
                    <wp:lineTo x="155" y="20661"/>
                    <wp:lineTo x="21313" y="20661"/>
                    <wp:lineTo x="21313" y="939"/>
                    <wp:lineTo x="155" y="939"/>
                  </wp:wrapPolygon>
                </wp:wrapThrough>
                <wp:docPr id="1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9235"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73B22" w14:textId="77777777" w:rsidR="00C3069B" w:rsidRPr="009227F2" w:rsidRDefault="00C3069B" w:rsidP="00C3069B">
                            <w:pPr>
                              <w:rPr>
                                <w:rFonts w:ascii="Impact" w:hAnsi="Impact"/>
                                <w:b/>
                                <w:color w:val="808080"/>
                                <w:sz w:val="72"/>
                                <w:szCs w:val="72"/>
                              </w:rPr>
                            </w:pPr>
                            <w:r w:rsidRPr="009227F2">
                              <w:rPr>
                                <w:rFonts w:ascii="Impact" w:hAnsi="Impact" w:cs="Calibri"/>
                                <w:b/>
                                <w:color w:val="808080"/>
                                <w:sz w:val="72"/>
                                <w:szCs w:val="72"/>
                                <w:lang w:val="es-ES" w:eastAsia="es-ES"/>
                              </w:rPr>
                              <w:t xml:space="preserve">CONSTRUCCIÓN DE </w:t>
                            </w:r>
                            <w:r w:rsidRPr="0015775D">
                              <w:rPr>
                                <w:rFonts w:ascii="Impact" w:hAnsi="Impact" w:cs="Calibri"/>
                                <w:b/>
                                <w:color w:val="808080"/>
                                <w:sz w:val="136"/>
                                <w:szCs w:val="136"/>
                                <w:lang w:val="es-ES" w:eastAsia="es-ES"/>
                              </w:rPr>
                              <w:t>PAZ</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8" type="#_x0000_t202" style="position:absolute;margin-left:17.7pt;margin-top:211.15pt;width:418.05pt;height:10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" filled="f" stroked="f">
                <v:textbox inset=",7.2pt,,7.2pt">
                  <w:txbxContent>
                    <w:p w14:paraId="27573B22" w14:textId="77777777" w:rsidR="00C3069B" w:rsidRPr="009227F2" w:rsidRDefault="00C3069B" w:rsidP="00C3069B">
                      <w:pPr>
                        <w:rPr>
                          <w:rFonts w:ascii="Impact" w:hAnsi="Impact"/>
                          <w:b/>
                          <w:color w:val="808080"/>
                          <w:sz w:val="72"/>
                          <w:szCs w:val="72"/>
                        </w:rPr>
                      </w:pPr>
                      <w:r w:rsidRPr="009227F2">
                        <w:rPr>
                          <w:rFonts w:ascii="Impact" w:hAnsi="Impact" w:cs="Calibri"/>
                          <w:b/>
                          <w:color w:val="808080"/>
                          <w:sz w:val="72"/>
                          <w:szCs w:val="72"/>
                          <w:lang w:val="es-ES" w:eastAsia="es-ES"/>
                        </w:rPr>
                        <w:t xml:space="preserve">CONSTRUCCIÓN DE </w:t>
                      </w:r>
                      <w:r w:rsidRPr="0015775D">
                        <w:rPr>
                          <w:rFonts w:ascii="Impact" w:hAnsi="Impact" w:cs="Calibri"/>
                          <w:b/>
                          <w:color w:val="808080"/>
                          <w:sz w:val="136"/>
                          <w:szCs w:val="136"/>
                          <w:lang w:val="es-ES" w:eastAsia="es-ES"/>
                        </w:rPr>
                        <w:t>PAZ</w:t>
                      </w:r>
                    </w:p>
                  </w:txbxContent>
                </v:textbox>
                <w10:wrap type="through"/>
              </v:shape>
            </w:pict>
          </mc:Fallback>
        </mc:AlternateContent>
      </w:r>
      <w:r w:rsidR="00946A75">
        <w:rPr>
          <w:noProof/>
          <w:lang w:eastAsia="es-CO"/>
        </w:rPr>
        <mc:AlternateContent>
          <mc:Choice Requires="wps">
            <w:drawing>
              <wp:anchor distT="0" distB="0" distL="114300" distR="114300" simplePos="0" relativeHeight="251651584" behindDoc="0" locked="0" layoutInCell="1" allowOverlap="1" wp14:anchorId="1B72BC7C" wp14:editId="1BB59859">
                <wp:simplePos x="0" y="0"/>
                <wp:positionH relativeFrom="column">
                  <wp:posOffset>-189865</wp:posOffset>
                </wp:positionH>
                <wp:positionV relativeFrom="paragraph">
                  <wp:posOffset>1285240</wp:posOffset>
                </wp:positionV>
                <wp:extent cx="6162675" cy="1365250"/>
                <wp:effectExtent l="0" t="0" r="0" b="0"/>
                <wp:wrapTight wrapText="bothSides">
                  <wp:wrapPolygon edited="0">
                    <wp:start x="134" y="904"/>
                    <wp:lineTo x="134" y="20495"/>
                    <wp:lineTo x="21366" y="20495"/>
                    <wp:lineTo x="21366" y="904"/>
                    <wp:lineTo x="134" y="904"/>
                  </wp:wrapPolygon>
                </wp:wrapTight>
                <wp:docPr id="2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36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B269B" w14:textId="77777777" w:rsidR="00C3069B" w:rsidRPr="009227F2" w:rsidRDefault="009227F2">
                            <w:pPr>
                              <w:rPr>
                                <w:rFonts w:ascii="Impact" w:hAnsi="Impact"/>
                                <w:color w:val="808080"/>
                                <w:spacing w:val="18"/>
                                <w:sz w:val="96"/>
                                <w:szCs w:val="96"/>
                              </w:rPr>
                            </w:pPr>
                            <w:r w:rsidRPr="009227F2">
                              <w:rPr>
                                <w:rFonts w:ascii="Impact" w:hAnsi="Impact" w:cs="Calibri"/>
                                <w:color w:val="808080"/>
                                <w:spacing w:val="18"/>
                                <w:sz w:val="96"/>
                                <w:szCs w:val="96"/>
                                <w:lang w:val="es-ES" w:eastAsia="es-ES"/>
                              </w:rPr>
                              <w:t xml:space="preserve">INFORME DE </w:t>
                            </w:r>
                            <w:r w:rsidR="00C3069B" w:rsidRPr="009227F2">
                              <w:rPr>
                                <w:rFonts w:ascii="Impact" w:hAnsi="Impact" w:cs="Calibri"/>
                                <w:color w:val="808080"/>
                                <w:spacing w:val="18"/>
                                <w:sz w:val="96"/>
                                <w:szCs w:val="96"/>
                                <w:lang w:val="es-ES" w:eastAsia="es-ES"/>
                              </w:rPr>
                              <w:t>RENDICIÓN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B72BC7C" id="Text Box 25" o:spid="_x0000_s1029" type="#_x0000_t202" style="position:absolute;margin-left:-14.95pt;margin-top:101.2pt;width:485.25pt;height:10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" filled="f" stroked="f">
                <v:textbox inset=",7.2pt,,7.2pt">
                  <w:txbxContent>
                    <w:p w14:paraId="74AB269B" w14:textId="77777777" w:rsidR="00C3069B" w:rsidRPr="009227F2" w:rsidRDefault="009227F2">
                      <w:pPr>
                        <w:rPr>
                          <w:rFonts w:ascii="Impact" w:hAnsi="Impact"/>
                          <w:color w:val="808080"/>
                          <w:spacing w:val="18"/>
                          <w:sz w:val="96"/>
                          <w:szCs w:val="96"/>
                        </w:rPr>
                      </w:pPr>
                      <w:r w:rsidRPr="009227F2">
                        <w:rPr>
                          <w:rFonts w:ascii="Impact" w:hAnsi="Impact" w:cs="Calibri"/>
                          <w:color w:val="808080"/>
                          <w:spacing w:val="18"/>
                          <w:sz w:val="96"/>
                          <w:szCs w:val="96"/>
                          <w:lang w:val="es-ES" w:eastAsia="es-ES"/>
                        </w:rPr>
                        <w:t xml:space="preserve">INFORME DE </w:t>
                      </w:r>
                      <w:r w:rsidR="00C3069B" w:rsidRPr="009227F2">
                        <w:rPr>
                          <w:rFonts w:ascii="Impact" w:hAnsi="Impact" w:cs="Calibri"/>
                          <w:color w:val="808080"/>
                          <w:spacing w:val="18"/>
                          <w:sz w:val="96"/>
                          <w:szCs w:val="96"/>
                          <w:lang w:val="es-ES" w:eastAsia="es-ES"/>
                        </w:rPr>
                        <w:t>RENDICIÓN</w:t>
                      </w:r>
                    </w:p>
                  </w:txbxContent>
                </v:textbox>
                <w10:wrap type="tight"/>
              </v:shape>
            </w:pict>
          </mc:Fallback>
        </mc:AlternateContent>
      </w:r>
      <w:r w:rsidR="009227F2">
        <w:rPr>
          <w:noProof/>
          <w:lang w:eastAsia="es-CO"/>
        </w:rPr>
        <mc:AlternateContent>
          <mc:Choice Requires="wps">
            <w:drawing>
              <wp:anchor distT="0" distB="0" distL="114300" distR="114300" simplePos="0" relativeHeight="251654656" behindDoc="0" locked="0" layoutInCell="1" allowOverlap="1" wp14:anchorId="188904D1" wp14:editId="5B8A96FF">
                <wp:simplePos x="0" y="0"/>
                <wp:positionH relativeFrom="column">
                  <wp:posOffset>228600</wp:posOffset>
                </wp:positionH>
                <wp:positionV relativeFrom="paragraph">
                  <wp:posOffset>1291458</wp:posOffset>
                </wp:positionV>
                <wp:extent cx="5029200" cy="0"/>
                <wp:effectExtent l="0" t="0" r="19050" b="19050"/>
                <wp:wrapNone/>
                <wp:docPr id="15"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2540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F4803AC" id="Conector recto 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01.7pt" to="414pt,1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" strokecolor="#7f7f7f" strokeweight="2pt">
                <v:shadow opacity="24903f" origin=",.5" offset="0,.55556mm"/>
              </v:line>
            </w:pict>
          </mc:Fallback>
        </mc:AlternateContent>
      </w:r>
      <w:r w:rsidR="009227F2">
        <w:rPr>
          <w:noProof/>
          <w:lang w:eastAsia="es-CO"/>
        </w:rPr>
        <mc:AlternateContent>
          <mc:Choice Requires="wps">
            <w:drawing>
              <wp:anchor distT="0" distB="0" distL="114300" distR="114300" simplePos="0" relativeHeight="251655680" behindDoc="0" locked="0" layoutInCell="1" allowOverlap="1" wp14:anchorId="6ECFA301" wp14:editId="12F29BA1">
                <wp:simplePos x="0" y="0"/>
                <wp:positionH relativeFrom="column">
                  <wp:posOffset>228600</wp:posOffset>
                </wp:positionH>
                <wp:positionV relativeFrom="paragraph">
                  <wp:posOffset>3875215</wp:posOffset>
                </wp:positionV>
                <wp:extent cx="5029200" cy="0"/>
                <wp:effectExtent l="0" t="0" r="19050" b="19050"/>
                <wp:wrapThrough wrapText="bothSides">
                  <wp:wrapPolygon edited="0">
                    <wp:start x="0" y="-1"/>
                    <wp:lineTo x="0" y="-1"/>
                    <wp:lineTo x="21600" y="-1"/>
                    <wp:lineTo x="21600" y="-1"/>
                    <wp:lineTo x="0" y="-1"/>
                  </wp:wrapPolygon>
                </wp:wrapThrough>
                <wp:docPr id="16"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2540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05.15pt" to="414pt,3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" strokecolor="#7f7f7f" strokeweight="2pt">
                <v:shadow opacity="24903f" origin=",.5" offset="0,.55556mm"/>
                <w10:wrap type="through"/>
              </v:line>
            </w:pict>
          </mc:Fallback>
        </mc:AlternateContent>
      </w:r>
      <w:r w:rsidR="003767F6">
        <w:rPr>
          <w:noProof/>
          <w:lang w:eastAsia="es-CO"/>
        </w:rPr>
        <w:drawing>
          <wp:anchor distT="0" distB="0" distL="114300" distR="114300" simplePos="0" relativeHeight="251650560" behindDoc="1" locked="0" layoutInCell="1" allowOverlap="1" wp14:anchorId="258275E1" wp14:editId="18F0ED1E">
            <wp:simplePos x="0" y="0"/>
            <wp:positionH relativeFrom="column">
              <wp:posOffset>-1112520</wp:posOffset>
            </wp:positionH>
            <wp:positionV relativeFrom="paragraph">
              <wp:posOffset>-1028700</wp:posOffset>
            </wp:positionV>
            <wp:extent cx="7867015" cy="10172700"/>
            <wp:effectExtent l="0" t="0" r="635" b="0"/>
            <wp:wrapNone/>
            <wp:docPr id="24" name="Imagen 24" descr="recursos_Mesa de trabajo 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cursos_Mesa de trabajo 1 cop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67015" cy="10172700"/>
                    </a:xfrm>
                    <a:prstGeom prst="rect">
                      <a:avLst/>
                    </a:prstGeom>
                    <a:noFill/>
                    <a:ln>
                      <a:noFill/>
                    </a:ln>
                  </pic:spPr>
                </pic:pic>
              </a:graphicData>
            </a:graphic>
            <wp14:sizeRelH relativeFrom="page">
              <wp14:pctWidth>0</wp14:pctWidth>
            </wp14:sizeRelH>
            <wp14:sizeRelV relativeFrom="page">
              <wp14:pctHeight>0</wp14:pctHeight>
            </wp14:sizeRelV>
          </wp:anchor>
        </w:drawing>
      </w:r>
      <w:r w:rsidR="003767F6">
        <w:rPr>
          <w:noProof/>
          <w:lang w:eastAsia="es-CO"/>
        </w:rPr>
        <mc:AlternateContent>
          <mc:Choice Requires="wps">
            <w:drawing>
              <wp:anchor distT="0" distB="0" distL="114300" distR="114300" simplePos="0" relativeHeight="251648512" behindDoc="0" locked="0" layoutInCell="1" allowOverlap="1" wp14:anchorId="6DC54A19" wp14:editId="1728B30F">
                <wp:simplePos x="0" y="0"/>
                <wp:positionH relativeFrom="column">
                  <wp:posOffset>114300</wp:posOffset>
                </wp:positionH>
                <wp:positionV relativeFrom="paragraph">
                  <wp:posOffset>6629400</wp:posOffset>
                </wp:positionV>
                <wp:extent cx="2171700" cy="571500"/>
                <wp:effectExtent l="0" t="0" r="0" b="0"/>
                <wp:wrapThrough wrapText="bothSides">
                  <wp:wrapPolygon edited="0">
                    <wp:start x="379" y="0"/>
                    <wp:lineTo x="379" y="20880"/>
                    <wp:lineTo x="21032" y="20880"/>
                    <wp:lineTo x="21032" y="0"/>
                    <wp:lineTo x="379" y="0"/>
                  </wp:wrapPolygon>
                </wp:wrapThrough>
                <wp:docPr id="95" name="Cuadro de texto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571500"/>
                        </a:xfrm>
                        <a:prstGeom prst="rect">
                          <a:avLst/>
                        </a:prstGeom>
                        <a:noFill/>
                        <a:ln>
                          <a:noFill/>
                        </a:ln>
                        <a:effectLst/>
                        <a:extLst>
                          <a:ext uri="{C572A759-6A51-4108-AA02-DFA0A04FC94B}"/>
                        </a:extLst>
                      </wps:spPr>
                      <wps:txbx>
                        <w:txbxContent>
                          <w:p w14:paraId="4739FA13" w14:textId="235A24CD" w:rsidR="00B150BD" w:rsidRPr="008B6E31" w:rsidRDefault="00B150BD" w:rsidP="0038416B">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DC54A19" id="Cuadro de texto 95" o:spid="_x0000_s1030" type="#_x0000_t202" style="position:absolute;margin-left:9pt;margin-top:522pt;width:171pt;height: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" filled="f" stroked="f">
                <v:path arrowok="t"/>
                <v:textbox>
                  <w:txbxContent>
                    <w:p w14:paraId="4739FA13" w14:textId="235A24CD" w:rsidR="00B150BD" w:rsidRPr="008B6E31" w:rsidRDefault="00B150BD" w:rsidP="0038416B">
                      <w:pPr>
                        <w:rPr>
                          <w:i/>
                        </w:rPr>
                      </w:pPr>
                    </w:p>
                  </w:txbxContent>
                </v:textbox>
                <w10:wrap type="through"/>
              </v:shape>
            </w:pict>
          </mc:Fallback>
        </mc:AlternateContent>
      </w:r>
      <w:r w:rsidR="00540B1A" w:rsidRPr="007C490A">
        <w:rPr>
          <w:noProof/>
          <w:lang w:eastAsia="es-CO"/>
        </w:rPr>
        <w:br w:type="page"/>
      </w:r>
      <w:r w:rsidR="00785BF6">
        <w:rPr>
          <w:noProof/>
          <w:lang w:eastAsia="es-CO"/>
        </w:rPr>
        <w:lastRenderedPageBreak/>
        <w:tab/>
      </w:r>
    </w:p>
    <w:p w14:paraId="2232BE05" w14:textId="77777777" w:rsidR="003D57B1" w:rsidRDefault="003D57B1" w:rsidP="00CC28EE">
      <w:pPr>
        <w:spacing w:line="240" w:lineRule="auto"/>
        <w:rPr>
          <w:noProof/>
          <w:lang w:eastAsia="es-CO"/>
        </w:rPr>
      </w:pPr>
    </w:p>
    <w:p w14:paraId="3664E163" w14:textId="28320691" w:rsidR="00CC28EE" w:rsidRPr="00CC28EE" w:rsidRDefault="00CC28EE" w:rsidP="00CC28EE">
      <w:pPr>
        <w:spacing w:line="240" w:lineRule="auto"/>
        <w:rPr>
          <w:noProof/>
          <w:lang w:eastAsia="es-CO"/>
        </w:rPr>
      </w:pPr>
      <w:r w:rsidRPr="00CC28EE">
        <w:rPr>
          <w:color w:val="009EAD"/>
          <w:sz w:val="52"/>
          <w:szCs w:val="52"/>
        </w:rPr>
        <w:t>Esta es la ruta de la implementación del</w:t>
      </w:r>
      <w:r w:rsidRPr="00CC28EE">
        <w:rPr>
          <w:rFonts w:cs="Arial"/>
          <w:b/>
          <w:color w:val="009EAD"/>
          <w:sz w:val="48"/>
          <w:szCs w:val="48"/>
        </w:rPr>
        <w:t xml:space="preserve"> </w:t>
      </w:r>
      <w:r w:rsidRPr="00CC28EE">
        <w:rPr>
          <w:b/>
          <w:color w:val="009EAD"/>
          <w:sz w:val="72"/>
          <w:szCs w:val="72"/>
          <w:u w:val="thick"/>
        </w:rPr>
        <w:t>Acuerdo de Paz</w:t>
      </w:r>
      <w:r w:rsidRPr="00CC28EE">
        <w:rPr>
          <w:rFonts w:cs="Arial"/>
          <w:b/>
          <w:color w:val="009EAD"/>
          <w:sz w:val="48"/>
          <w:szCs w:val="48"/>
          <w:u w:val="thick"/>
        </w:rPr>
        <w:t xml:space="preserve"> </w:t>
      </w:r>
    </w:p>
    <w:p w14:paraId="57276276" w14:textId="77777777" w:rsidR="00CC28EE" w:rsidRDefault="00CC28EE" w:rsidP="00CC28EE">
      <w:pPr>
        <w:spacing w:after="0" w:line="240" w:lineRule="auto"/>
        <w:ind w:left="708"/>
        <w:jc w:val="both"/>
        <w:rPr>
          <w:rFonts w:cs="Arial"/>
          <w:color w:val="000000"/>
          <w:sz w:val="24"/>
          <w:szCs w:val="24"/>
        </w:rPr>
      </w:pPr>
    </w:p>
    <w:p w14:paraId="0FB09B63" w14:textId="77777777" w:rsidR="003D57B1" w:rsidRPr="00CC28EE" w:rsidRDefault="003D57B1" w:rsidP="00CC28EE">
      <w:pPr>
        <w:spacing w:after="0" w:line="240" w:lineRule="auto"/>
        <w:ind w:left="708"/>
        <w:jc w:val="both"/>
        <w:rPr>
          <w:rFonts w:cs="Arial"/>
          <w:color w:val="000000"/>
          <w:sz w:val="24"/>
          <w:szCs w:val="24"/>
        </w:rPr>
      </w:pPr>
    </w:p>
    <w:p w14:paraId="1CF93E5B" w14:textId="2AAFFEFF" w:rsidR="00CC28EE" w:rsidRPr="00CC28EE" w:rsidRDefault="00CC28EE" w:rsidP="00CC28EE">
      <w:pPr>
        <w:spacing w:after="0" w:line="240" w:lineRule="auto"/>
        <w:ind w:left="708"/>
        <w:jc w:val="both"/>
        <w:rPr>
          <w:rFonts w:cs="Arial"/>
          <w:b/>
          <w:i/>
          <w:sz w:val="20"/>
          <w:szCs w:val="20"/>
          <w:u w:val="thick"/>
          <w:lang w:val="es-ES_tradnl"/>
        </w:rPr>
      </w:pPr>
      <w:r w:rsidRPr="00CC28EE">
        <w:rPr>
          <w:rFonts w:cs="Arial"/>
          <w:color w:val="000000"/>
          <w:sz w:val="24"/>
          <w:szCs w:val="24"/>
        </w:rPr>
        <w:t xml:space="preserve">La </w:t>
      </w:r>
      <w:r w:rsidRPr="00CC28EE">
        <w:rPr>
          <w:b/>
          <w:i/>
          <w:color w:val="000000"/>
          <w:sz w:val="32"/>
          <w:szCs w:val="24"/>
        </w:rPr>
        <w:t>Superintendencia de la Economía Solidaria</w:t>
      </w:r>
      <w:r w:rsidRPr="00CC28EE">
        <w:rPr>
          <w:rFonts w:cs="Arial"/>
          <w:color w:val="000000"/>
          <w:sz w:val="24"/>
          <w:szCs w:val="24"/>
        </w:rPr>
        <w:t xml:space="preserve"> </w:t>
      </w:r>
      <w:r w:rsidRPr="00CC28EE">
        <w:rPr>
          <w:color w:val="000000"/>
          <w:sz w:val="24"/>
          <w:szCs w:val="24"/>
        </w:rPr>
        <w:t xml:space="preserve">desarrolla acciones que aportan a la construcción de Paz en Colombia. En este </w:t>
      </w:r>
      <w:r w:rsidRPr="00CC28EE">
        <w:rPr>
          <w:b/>
          <w:i/>
          <w:color w:val="000000"/>
          <w:sz w:val="32"/>
          <w:szCs w:val="24"/>
        </w:rPr>
        <w:t xml:space="preserve">Informe de Rendición de Cuentas </w:t>
      </w:r>
      <w:r w:rsidRPr="00CC28EE">
        <w:rPr>
          <w:color w:val="000000"/>
          <w:sz w:val="24"/>
          <w:szCs w:val="24"/>
        </w:rPr>
        <w:t>encuentra aquellas que están directamente relacionadas con la implementación del Acuerdo de Paz, adelantadas en</w:t>
      </w:r>
      <w:r w:rsidR="004D042A">
        <w:rPr>
          <w:color w:val="000000"/>
          <w:sz w:val="24"/>
          <w:szCs w:val="24"/>
        </w:rPr>
        <w:t xml:space="preserve">tre el  </w:t>
      </w:r>
      <w:r w:rsidRPr="00CC28EE">
        <w:rPr>
          <w:b/>
          <w:color w:val="000000"/>
          <w:sz w:val="28"/>
          <w:szCs w:val="24"/>
          <w:u w:val="single"/>
        </w:rPr>
        <w:t xml:space="preserve"> 30 de noviembre de 2016 y el 3</w:t>
      </w:r>
      <w:r w:rsidR="000B3E07">
        <w:rPr>
          <w:b/>
          <w:color w:val="000000"/>
          <w:sz w:val="28"/>
          <w:szCs w:val="24"/>
          <w:u w:val="single"/>
        </w:rPr>
        <w:t>0</w:t>
      </w:r>
      <w:r w:rsidRPr="00CC28EE">
        <w:rPr>
          <w:b/>
          <w:color w:val="000000"/>
          <w:sz w:val="28"/>
          <w:szCs w:val="24"/>
          <w:u w:val="single"/>
        </w:rPr>
        <w:t xml:space="preserve"> de </w:t>
      </w:r>
      <w:r w:rsidR="000B3E07">
        <w:rPr>
          <w:b/>
          <w:color w:val="000000"/>
          <w:sz w:val="28"/>
          <w:szCs w:val="24"/>
          <w:u w:val="single"/>
        </w:rPr>
        <w:t>noviembre</w:t>
      </w:r>
      <w:r w:rsidRPr="00CC28EE">
        <w:rPr>
          <w:b/>
          <w:color w:val="000000"/>
          <w:sz w:val="28"/>
          <w:szCs w:val="24"/>
          <w:u w:val="single"/>
        </w:rPr>
        <w:t xml:space="preserve"> de 2018</w:t>
      </w:r>
      <w:r w:rsidRPr="00CC28EE">
        <w:rPr>
          <w:color w:val="000000"/>
          <w:sz w:val="28"/>
          <w:szCs w:val="24"/>
        </w:rPr>
        <w:t xml:space="preserve">, </w:t>
      </w:r>
      <w:r w:rsidRPr="00CC28EE">
        <w:rPr>
          <w:color w:val="000000"/>
          <w:sz w:val="24"/>
          <w:szCs w:val="24"/>
        </w:rPr>
        <w:t xml:space="preserve">sobre los siguientes puntos del Acuerdo: </w:t>
      </w:r>
      <w:r w:rsidRPr="00CC28EE">
        <w:rPr>
          <w:rFonts w:cs="Arial"/>
          <w:b/>
          <w:i/>
          <w:sz w:val="20"/>
          <w:szCs w:val="20"/>
          <w:u w:val="thick"/>
          <w:lang w:val="es-ES_tradnl"/>
        </w:rPr>
        <w:t xml:space="preserve"> </w:t>
      </w:r>
    </w:p>
    <w:p w14:paraId="20D9FBB5" w14:textId="77777777" w:rsidR="00CC28EE" w:rsidRPr="00CC28EE" w:rsidRDefault="00CC28EE" w:rsidP="00CC28EE">
      <w:pPr>
        <w:spacing w:after="0" w:line="240" w:lineRule="auto"/>
        <w:ind w:left="708"/>
        <w:jc w:val="both"/>
        <w:rPr>
          <w:rFonts w:cs="Arial"/>
          <w:b/>
          <w:i/>
          <w:sz w:val="20"/>
          <w:szCs w:val="20"/>
          <w:u w:val="thick"/>
          <w:lang w:val="es-ES_tradnl"/>
        </w:rPr>
      </w:pPr>
    </w:p>
    <w:p w14:paraId="659A0FA4" w14:textId="77777777" w:rsidR="00CC28EE" w:rsidRPr="00CC28EE" w:rsidRDefault="00CC28EE" w:rsidP="00CC28EE">
      <w:pPr>
        <w:spacing w:after="0" w:line="240" w:lineRule="auto"/>
        <w:ind w:left="708"/>
        <w:jc w:val="both"/>
        <w:rPr>
          <w:rFonts w:cs="Arial"/>
          <w:b/>
          <w:i/>
          <w:sz w:val="20"/>
          <w:szCs w:val="20"/>
          <w:u w:val="thick"/>
          <w:lang w:val="es-ES_tradnl"/>
        </w:rPr>
      </w:pPr>
    </w:p>
    <w:tbl>
      <w:tblPr>
        <w:tblW w:w="5876" w:type="dxa"/>
        <w:jc w:val="center"/>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shd w:val="clear" w:color="auto" w:fill="F2F2F2"/>
        <w:tblCellMar>
          <w:top w:w="198" w:type="dxa"/>
          <w:left w:w="198" w:type="dxa"/>
          <w:bottom w:w="198" w:type="dxa"/>
          <w:right w:w="198" w:type="dxa"/>
        </w:tblCellMar>
        <w:tblLook w:val="04A0" w:firstRow="1" w:lastRow="0" w:firstColumn="1" w:lastColumn="0" w:noHBand="0" w:noVBand="1"/>
      </w:tblPr>
      <w:tblGrid>
        <w:gridCol w:w="5876"/>
      </w:tblGrid>
      <w:tr w:rsidR="00CC28EE" w:rsidRPr="00CC28EE" w14:paraId="194C74EB" w14:textId="77777777" w:rsidTr="003D57B1">
        <w:trPr>
          <w:trHeight w:val="4657"/>
          <w:jc w:val="center"/>
        </w:trPr>
        <w:tc>
          <w:tcPr>
            <w:tcW w:w="5876" w:type="dxa"/>
            <w:shd w:val="clear" w:color="auto" w:fill="F2F2F2"/>
            <w:vAlign w:val="center"/>
          </w:tcPr>
          <w:p w14:paraId="6256EBF4" w14:textId="77777777" w:rsidR="00CC28EE" w:rsidRPr="00CC28EE" w:rsidRDefault="00CC28EE" w:rsidP="00CC28EE">
            <w:pPr>
              <w:spacing w:after="240" w:line="240" w:lineRule="auto"/>
              <w:jc w:val="center"/>
              <w:rPr>
                <w:rFonts w:cs="Arial"/>
                <w:b/>
                <w:i/>
                <w:sz w:val="20"/>
                <w:szCs w:val="20"/>
                <w:u w:val="single"/>
                <w:lang w:val="es-ES_tradnl"/>
              </w:rPr>
            </w:pPr>
            <w:r w:rsidRPr="00CC28EE">
              <w:rPr>
                <w:noProof/>
                <w:sz w:val="20"/>
                <w:szCs w:val="20"/>
                <w:lang w:eastAsia="es-CO"/>
              </w:rPr>
              <w:drawing>
                <wp:inline distT="0" distB="0" distL="0" distR="0" wp14:anchorId="3A73F2FD" wp14:editId="0D3DB29F">
                  <wp:extent cx="1729854" cy="1609725"/>
                  <wp:effectExtent l="0" t="0" r="3810" b="0"/>
                  <wp:docPr id="1" name="Imagen 10" descr="Comunicaciones:MAC CAROLINA:2018:participacion, trasn y servicio:formato acuerdo de paz:ai:recurso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Comunicaciones:MAC CAROLINA:2018:participacion, trasn y servicio:formato acuerdo de paz:ai:recursos-0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6214" cy="1652866"/>
                          </a:xfrm>
                          <a:prstGeom prst="rect">
                            <a:avLst/>
                          </a:prstGeom>
                          <a:noFill/>
                          <a:ln>
                            <a:noFill/>
                          </a:ln>
                        </pic:spPr>
                      </pic:pic>
                    </a:graphicData>
                  </a:graphic>
                </wp:inline>
              </w:drawing>
            </w:r>
          </w:p>
          <w:p w14:paraId="3BA6E6A1" w14:textId="77777777" w:rsidR="00CC28EE" w:rsidRPr="000168AD" w:rsidRDefault="00CC28EE" w:rsidP="00CC28EE">
            <w:pPr>
              <w:spacing w:after="240" w:line="240" w:lineRule="auto"/>
              <w:jc w:val="center"/>
              <w:rPr>
                <w:rFonts w:cs="Arial"/>
                <w:i/>
                <w:sz w:val="36"/>
                <w:szCs w:val="36"/>
                <w:u w:val="thick"/>
                <w:lang w:val="es-ES_tradnl"/>
              </w:rPr>
            </w:pPr>
            <w:r w:rsidRPr="000168AD">
              <w:rPr>
                <w:rFonts w:cs="Arial"/>
                <w:b/>
                <w:i/>
                <w:sz w:val="36"/>
                <w:szCs w:val="36"/>
                <w:u w:val="thick"/>
                <w:lang w:val="es-ES_tradnl"/>
              </w:rPr>
              <w:t>Punto 3.</w:t>
            </w:r>
          </w:p>
          <w:p w14:paraId="0CEA730D" w14:textId="77777777" w:rsidR="00CC28EE" w:rsidRPr="000168AD" w:rsidRDefault="00CC28EE" w:rsidP="00CC28EE">
            <w:pPr>
              <w:spacing w:after="240" w:line="240" w:lineRule="auto"/>
              <w:jc w:val="center"/>
              <w:rPr>
                <w:rFonts w:cs="Arial"/>
                <w:i/>
                <w:sz w:val="36"/>
                <w:szCs w:val="36"/>
                <w:lang w:val="es-ES_tradnl"/>
              </w:rPr>
            </w:pPr>
            <w:r w:rsidRPr="000168AD">
              <w:rPr>
                <w:rFonts w:cs="Arial"/>
                <w:i/>
                <w:sz w:val="36"/>
                <w:szCs w:val="36"/>
                <w:lang w:val="es-ES_tradnl"/>
              </w:rPr>
              <w:t>Fin del Conflicto</w:t>
            </w:r>
          </w:p>
        </w:tc>
      </w:tr>
    </w:tbl>
    <w:p w14:paraId="252E21E1" w14:textId="77777777" w:rsidR="00CC28EE" w:rsidRPr="00CC28EE" w:rsidRDefault="00CC28EE" w:rsidP="00CC28EE">
      <w:pPr>
        <w:spacing w:after="240" w:line="240" w:lineRule="auto"/>
        <w:ind w:left="2124"/>
        <w:rPr>
          <w:sz w:val="24"/>
          <w:szCs w:val="24"/>
        </w:rPr>
      </w:pPr>
      <w:r w:rsidRPr="00CC28EE">
        <w:rPr>
          <w:rFonts w:cs="Arial"/>
          <w:b/>
          <w:i/>
          <w:sz w:val="20"/>
          <w:szCs w:val="20"/>
          <w:u w:val="thick"/>
          <w:lang w:val="es-ES_tradnl"/>
        </w:rPr>
        <w:t xml:space="preserve">       </w:t>
      </w:r>
    </w:p>
    <w:p w14:paraId="75D68BA7" w14:textId="39F3B1A7" w:rsidR="00CC28EE" w:rsidRPr="00CC28EE" w:rsidRDefault="00377DD5" w:rsidP="00CC28EE">
      <w:pPr>
        <w:spacing w:after="0" w:line="240" w:lineRule="auto"/>
        <w:ind w:left="708"/>
        <w:jc w:val="both"/>
        <w:rPr>
          <w:color w:val="000000"/>
          <w:sz w:val="24"/>
          <w:szCs w:val="24"/>
        </w:rPr>
      </w:pPr>
      <w:r w:rsidRPr="006E1137">
        <w:rPr>
          <w:sz w:val="24"/>
          <w:szCs w:val="24"/>
        </w:rPr>
        <w:t>Adicionalmente</w:t>
      </w:r>
      <w:r w:rsidR="00CC28EE" w:rsidRPr="006E1137">
        <w:rPr>
          <w:sz w:val="24"/>
          <w:szCs w:val="24"/>
        </w:rPr>
        <w:t xml:space="preserve">, </w:t>
      </w:r>
      <w:r w:rsidR="00CC28EE" w:rsidRPr="006E1137">
        <w:rPr>
          <w:color w:val="000000"/>
          <w:sz w:val="24"/>
          <w:szCs w:val="24"/>
        </w:rPr>
        <w:t>enc</w:t>
      </w:r>
      <w:r w:rsidRPr="006E1137">
        <w:rPr>
          <w:color w:val="000000"/>
          <w:sz w:val="24"/>
          <w:szCs w:val="24"/>
        </w:rPr>
        <w:t>o</w:t>
      </w:r>
      <w:r w:rsidR="00CC28EE" w:rsidRPr="006E1137">
        <w:rPr>
          <w:color w:val="000000"/>
          <w:sz w:val="24"/>
          <w:szCs w:val="24"/>
        </w:rPr>
        <w:t>ntra</w:t>
      </w:r>
      <w:r w:rsidRPr="006E1137">
        <w:rPr>
          <w:color w:val="000000"/>
          <w:sz w:val="24"/>
          <w:szCs w:val="24"/>
        </w:rPr>
        <w:t>rá</w:t>
      </w:r>
      <w:r w:rsidR="00CC28EE" w:rsidRPr="006E1137">
        <w:rPr>
          <w:color w:val="000000"/>
          <w:sz w:val="24"/>
          <w:szCs w:val="24"/>
        </w:rPr>
        <w:t xml:space="preserve"> acciones </w:t>
      </w:r>
      <w:r w:rsidR="00146CE6" w:rsidRPr="006E1137">
        <w:rPr>
          <w:color w:val="000000"/>
          <w:sz w:val="24"/>
          <w:szCs w:val="24"/>
        </w:rPr>
        <w:t>que,</w:t>
      </w:r>
      <w:r w:rsidR="00CC28EE" w:rsidRPr="006E1137">
        <w:rPr>
          <w:color w:val="000000"/>
          <w:sz w:val="24"/>
          <w:szCs w:val="24"/>
        </w:rPr>
        <w:t xml:space="preserve"> aunque no son obligaciones explícitas del Acuerdo de Paz ni de los decretos reglamentarios, se han realizado en el marco de nuestras competencias con el propósito de contribuir a su implementación.</w:t>
      </w:r>
      <w:r w:rsidR="00CC28EE" w:rsidRPr="00CC28EE">
        <w:rPr>
          <w:color w:val="000000"/>
          <w:sz w:val="24"/>
          <w:szCs w:val="24"/>
        </w:rPr>
        <w:t xml:space="preserve"> </w:t>
      </w:r>
    </w:p>
    <w:p w14:paraId="7E02C2DE" w14:textId="77777777" w:rsidR="00CC28EE" w:rsidRDefault="00CC28EE" w:rsidP="00CC28EE">
      <w:pPr>
        <w:spacing w:line="240" w:lineRule="auto"/>
        <w:rPr>
          <w:color w:val="009EAD"/>
          <w:sz w:val="52"/>
          <w:szCs w:val="52"/>
        </w:rPr>
      </w:pPr>
    </w:p>
    <w:p w14:paraId="0545E914" w14:textId="77777777" w:rsidR="003D57B1" w:rsidRPr="00CC28EE" w:rsidRDefault="003D57B1" w:rsidP="00CC28EE">
      <w:pPr>
        <w:spacing w:line="240" w:lineRule="auto"/>
        <w:rPr>
          <w:color w:val="009EAD"/>
          <w:sz w:val="52"/>
          <w:szCs w:val="52"/>
        </w:rPr>
      </w:pPr>
    </w:p>
    <w:p w14:paraId="4AFAC60B" w14:textId="3DE14091" w:rsidR="00CC28EE" w:rsidRPr="00CC28EE" w:rsidRDefault="00CC28EE" w:rsidP="00CC28EE">
      <w:pPr>
        <w:spacing w:line="240" w:lineRule="auto"/>
        <w:rPr>
          <w:color w:val="009EAD"/>
          <w:sz w:val="44"/>
          <w:szCs w:val="44"/>
        </w:rPr>
      </w:pPr>
      <w:r w:rsidRPr="00CC28EE">
        <w:rPr>
          <w:color w:val="009EAD"/>
          <w:sz w:val="52"/>
          <w:szCs w:val="52"/>
        </w:rPr>
        <w:t>¿Qué hemos</w:t>
      </w:r>
      <w:r w:rsidRPr="00CC28EE">
        <w:rPr>
          <w:color w:val="009EAD"/>
          <w:sz w:val="44"/>
          <w:szCs w:val="44"/>
        </w:rPr>
        <w:t xml:space="preserve"> </w:t>
      </w:r>
      <w:r w:rsidRPr="00CC28EE">
        <w:rPr>
          <w:b/>
          <w:color w:val="009EAD"/>
          <w:sz w:val="72"/>
          <w:szCs w:val="72"/>
          <w:u w:val="thick"/>
        </w:rPr>
        <w:t>hecho?</w:t>
      </w:r>
    </w:p>
    <w:p w14:paraId="118C7688" w14:textId="2085CA62" w:rsidR="00CC28EE" w:rsidRDefault="00CC28EE" w:rsidP="00CC28EE">
      <w:pPr>
        <w:spacing w:line="240" w:lineRule="auto"/>
        <w:ind w:left="708"/>
        <w:rPr>
          <w:rFonts w:cs="Arial"/>
          <w:color w:val="000000"/>
          <w:sz w:val="24"/>
          <w:szCs w:val="24"/>
        </w:rPr>
      </w:pPr>
      <w:r w:rsidRPr="00CC28EE">
        <w:rPr>
          <w:rFonts w:cs="Arial"/>
          <w:color w:val="000000"/>
          <w:sz w:val="24"/>
          <w:szCs w:val="24"/>
        </w:rPr>
        <w:t xml:space="preserve">La </w:t>
      </w:r>
      <w:r w:rsidRPr="00CC28EE">
        <w:rPr>
          <w:b/>
          <w:i/>
          <w:color w:val="000000"/>
          <w:sz w:val="32"/>
          <w:szCs w:val="24"/>
        </w:rPr>
        <w:t>Superintendencia de la Economía Solidaria- Supersolidaria</w:t>
      </w:r>
      <w:r w:rsidRPr="00CC28EE">
        <w:rPr>
          <w:rFonts w:cs="Arial"/>
          <w:color w:val="000000"/>
          <w:sz w:val="24"/>
          <w:szCs w:val="24"/>
        </w:rPr>
        <w:t xml:space="preserve"> en el marco de su</w:t>
      </w:r>
      <w:r w:rsidR="004D042A">
        <w:rPr>
          <w:rFonts w:cs="Arial"/>
          <w:color w:val="000000"/>
          <w:sz w:val="24"/>
          <w:szCs w:val="24"/>
        </w:rPr>
        <w:t>s</w:t>
      </w:r>
      <w:r w:rsidRPr="00CC28EE">
        <w:rPr>
          <w:rFonts w:cs="Arial"/>
          <w:color w:val="000000"/>
          <w:sz w:val="24"/>
          <w:szCs w:val="24"/>
        </w:rPr>
        <w:t xml:space="preserve"> competencia</w:t>
      </w:r>
      <w:r w:rsidR="004D042A">
        <w:rPr>
          <w:rFonts w:cs="Arial"/>
          <w:color w:val="000000"/>
          <w:sz w:val="24"/>
          <w:szCs w:val="24"/>
        </w:rPr>
        <w:t xml:space="preserve">s legales </w:t>
      </w:r>
      <w:r w:rsidRPr="00CC28EE">
        <w:rPr>
          <w:rFonts w:cs="Arial"/>
          <w:color w:val="000000"/>
          <w:sz w:val="24"/>
          <w:szCs w:val="24"/>
        </w:rPr>
        <w:t>ha desarrollado las siguientes acciones:</w:t>
      </w:r>
    </w:p>
    <w:p w14:paraId="1B5B838D" w14:textId="77777777" w:rsidR="003D57B1" w:rsidRDefault="00CC28EE" w:rsidP="00CC28EE">
      <w:pPr>
        <w:spacing w:line="240" w:lineRule="auto"/>
        <w:rPr>
          <w:rFonts w:cs="Arial"/>
          <w:b/>
          <w:color w:val="000000"/>
          <w:sz w:val="56"/>
          <w:szCs w:val="44"/>
        </w:rPr>
      </w:pPr>
      <w:r w:rsidRPr="00CC28EE">
        <w:rPr>
          <w:rFonts w:cs="Arial"/>
          <w:b/>
          <w:color w:val="000000"/>
          <w:sz w:val="56"/>
          <w:szCs w:val="44"/>
        </w:rPr>
        <w:t xml:space="preserve">1. </w:t>
      </w:r>
    </w:p>
    <w:p w14:paraId="62BFC336" w14:textId="3725F6A1" w:rsidR="00CC28EE" w:rsidRPr="00CC28EE" w:rsidRDefault="00CC28EE" w:rsidP="00CC28EE">
      <w:pPr>
        <w:spacing w:line="240" w:lineRule="auto"/>
        <w:rPr>
          <w:rFonts w:cs="Arial"/>
          <w:b/>
          <w:color w:val="000000"/>
          <w:sz w:val="52"/>
          <w:szCs w:val="52"/>
        </w:rPr>
      </w:pPr>
      <w:r w:rsidRPr="00CC28EE">
        <w:rPr>
          <w:rFonts w:cs="Arial"/>
          <w:b/>
          <w:color w:val="000000"/>
          <w:sz w:val="44"/>
          <w:szCs w:val="44"/>
        </w:rPr>
        <w:t>Acciones que aportan al  cumplimiento de compromisos  explícitamente enunciados en los</w:t>
      </w:r>
      <w:r w:rsidRPr="00CC28EE">
        <w:rPr>
          <w:rFonts w:cs="Arial"/>
          <w:b/>
          <w:color w:val="000000"/>
          <w:sz w:val="52"/>
          <w:szCs w:val="52"/>
        </w:rPr>
        <w:t xml:space="preserve"> </w:t>
      </w:r>
      <w:r w:rsidRPr="00CC28EE">
        <w:rPr>
          <w:rFonts w:cs="Arial"/>
          <w:b/>
          <w:color w:val="000000"/>
          <w:sz w:val="52"/>
          <w:szCs w:val="52"/>
        </w:rPr>
        <w:br/>
      </w:r>
      <w:r w:rsidRPr="00CC28EE">
        <w:rPr>
          <w:rFonts w:cs="Arial"/>
          <w:b/>
          <w:color w:val="000000"/>
          <w:sz w:val="56"/>
          <w:szCs w:val="56"/>
          <w:u w:val="thick"/>
        </w:rPr>
        <w:t>puntos del Acuerdo de Paz</w:t>
      </w:r>
      <w:r w:rsidRPr="00CC28EE">
        <w:rPr>
          <w:rFonts w:cs="Arial"/>
          <w:b/>
          <w:color w:val="000000"/>
          <w:sz w:val="72"/>
          <w:szCs w:val="52"/>
        </w:rPr>
        <w:t xml:space="preserve"> </w:t>
      </w:r>
      <w:r w:rsidRPr="00CC28EE">
        <w:rPr>
          <w:rFonts w:cs="Arial"/>
          <w:b/>
          <w:color w:val="000000"/>
          <w:sz w:val="44"/>
          <w:szCs w:val="44"/>
        </w:rPr>
        <w:t>o sus decretos reglamentarios</w:t>
      </w:r>
    </w:p>
    <w:p w14:paraId="71B0E84C" w14:textId="77777777" w:rsidR="00CC28EE" w:rsidRPr="00CC28EE" w:rsidRDefault="00CC28EE" w:rsidP="00CC28EE">
      <w:pPr>
        <w:jc w:val="both"/>
        <w:rPr>
          <w:rFonts w:ascii="Arial" w:hAnsi="Arial" w:cs="Arial"/>
          <w:sz w:val="24"/>
          <w:szCs w:val="40"/>
        </w:rPr>
      </w:pPr>
    </w:p>
    <w:p w14:paraId="26B1A4A8" w14:textId="77777777" w:rsidR="004D042A" w:rsidRDefault="00CC28EE" w:rsidP="00CC28EE">
      <w:pPr>
        <w:ind w:left="708"/>
        <w:jc w:val="both"/>
        <w:rPr>
          <w:rFonts w:cs="Arial"/>
          <w:color w:val="000000"/>
          <w:sz w:val="24"/>
          <w:szCs w:val="24"/>
        </w:rPr>
      </w:pPr>
      <w:r w:rsidRPr="003D57B1">
        <w:rPr>
          <w:rFonts w:cs="Arial"/>
          <w:color w:val="000000"/>
          <w:sz w:val="24"/>
          <w:szCs w:val="24"/>
        </w:rPr>
        <w:t>En esta sección encuentra la información sobre las acciones que viene desarrollando esta entidad para dar cumplimiento con los compromisos explícitos del Acuerdo de Paz y sus Decretos reglamentarios. Están desagregados por cada Punto del Acuerdo de Paz al que aportamos, esto es:</w:t>
      </w:r>
      <w:r w:rsidRPr="00CC28EE">
        <w:rPr>
          <w:rFonts w:cs="Arial"/>
          <w:color w:val="000000"/>
          <w:sz w:val="24"/>
          <w:szCs w:val="24"/>
        </w:rPr>
        <w:t xml:space="preserve"> </w:t>
      </w:r>
    </w:p>
    <w:p w14:paraId="08D11D59" w14:textId="77777777" w:rsidR="00CC28EE" w:rsidRPr="00CC28EE" w:rsidRDefault="00CC28EE" w:rsidP="00CC28EE">
      <w:pPr>
        <w:ind w:left="708"/>
        <w:jc w:val="center"/>
        <w:rPr>
          <w:rFonts w:cs="Arial"/>
          <w:color w:val="000000"/>
          <w:sz w:val="24"/>
          <w:szCs w:val="24"/>
        </w:rPr>
      </w:pPr>
      <w:r w:rsidRPr="00CC28EE">
        <w:rPr>
          <w:rFonts w:cs="Arial"/>
          <w:noProof/>
          <w:color w:val="000000"/>
          <w:sz w:val="24"/>
          <w:szCs w:val="24"/>
          <w:lang w:eastAsia="es-CO"/>
        </w:rPr>
        <w:drawing>
          <wp:inline distT="0" distB="0" distL="0" distR="0" wp14:anchorId="12FA4805" wp14:editId="4D79322B">
            <wp:extent cx="2314575" cy="1838325"/>
            <wp:effectExtent l="0" t="0" r="9525"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35053" cy="1854589"/>
                    </a:xfrm>
                    <a:prstGeom prst="rect">
                      <a:avLst/>
                    </a:prstGeom>
                    <a:noFill/>
                  </pic:spPr>
                </pic:pic>
              </a:graphicData>
            </a:graphic>
          </wp:inline>
        </w:drawing>
      </w:r>
    </w:p>
    <w:p w14:paraId="595F93EE" w14:textId="77777777" w:rsidR="00CC28EE" w:rsidRPr="00CC28EE" w:rsidRDefault="00CC28EE" w:rsidP="00CC28EE">
      <w:pPr>
        <w:spacing w:line="240" w:lineRule="auto"/>
        <w:ind w:left="96"/>
        <w:rPr>
          <w:b/>
          <w:color w:val="009EAD"/>
          <w:sz w:val="44"/>
          <w:szCs w:val="40"/>
          <w:u w:val="thick"/>
        </w:rPr>
      </w:pPr>
      <w:r w:rsidRPr="00CC28EE">
        <w:rPr>
          <w:color w:val="009EAD"/>
          <w:sz w:val="36"/>
          <w:szCs w:val="36"/>
        </w:rPr>
        <w:t>Punto 3 del Acuerdo</w:t>
      </w:r>
    </w:p>
    <w:p w14:paraId="42BAFEEE" w14:textId="77777777" w:rsidR="00CC28EE" w:rsidRPr="00CC28EE" w:rsidRDefault="00CC28EE" w:rsidP="00CC28EE">
      <w:pPr>
        <w:spacing w:line="240" w:lineRule="auto"/>
        <w:rPr>
          <w:rFonts w:cs="Arial"/>
          <w:sz w:val="28"/>
          <w:szCs w:val="24"/>
        </w:rPr>
      </w:pPr>
      <w:r w:rsidRPr="00CC28EE">
        <w:rPr>
          <w:b/>
          <w:color w:val="009EAD"/>
          <w:sz w:val="44"/>
          <w:szCs w:val="40"/>
          <w:u w:val="thick"/>
        </w:rPr>
        <w:t>Fin del Conflicto:</w:t>
      </w:r>
    </w:p>
    <w:p w14:paraId="5D9632CD" w14:textId="77777777" w:rsidR="009D377C" w:rsidRDefault="009D377C" w:rsidP="00CC28EE">
      <w:pPr>
        <w:spacing w:line="240" w:lineRule="auto"/>
        <w:rPr>
          <w:color w:val="009EAD"/>
          <w:sz w:val="32"/>
          <w:szCs w:val="32"/>
        </w:rPr>
      </w:pPr>
    </w:p>
    <w:p w14:paraId="6627C261" w14:textId="77777777" w:rsidR="009D377C" w:rsidRDefault="009D377C" w:rsidP="00CC28EE">
      <w:pPr>
        <w:spacing w:line="240" w:lineRule="auto"/>
        <w:rPr>
          <w:color w:val="009EAD"/>
          <w:sz w:val="32"/>
          <w:szCs w:val="32"/>
        </w:rPr>
      </w:pPr>
    </w:p>
    <w:p w14:paraId="1AD2D8C4" w14:textId="027E5B37" w:rsidR="00CC28EE" w:rsidRPr="00CC28EE" w:rsidRDefault="00CC28EE" w:rsidP="00CC28EE">
      <w:pPr>
        <w:spacing w:line="240" w:lineRule="auto"/>
        <w:rPr>
          <w:rFonts w:cs="Arial"/>
          <w:i/>
          <w:sz w:val="28"/>
          <w:szCs w:val="28"/>
        </w:rPr>
      </w:pPr>
      <w:r w:rsidRPr="00CC28EE">
        <w:rPr>
          <w:color w:val="009EAD"/>
          <w:sz w:val="32"/>
          <w:szCs w:val="32"/>
        </w:rPr>
        <w:lastRenderedPageBreak/>
        <w:t xml:space="preserve">3.2. Reincorporación de las FARC-EP a la vida </w:t>
      </w:r>
      <w:r w:rsidR="001C0F14" w:rsidRPr="00CC28EE">
        <w:rPr>
          <w:color w:val="009EAD"/>
          <w:sz w:val="32"/>
          <w:szCs w:val="32"/>
        </w:rPr>
        <w:t>civil -</w:t>
      </w:r>
      <w:r w:rsidRPr="00CC28EE">
        <w:rPr>
          <w:color w:val="009EAD"/>
          <w:sz w:val="32"/>
          <w:szCs w:val="32"/>
        </w:rPr>
        <w:t xml:space="preserve"> en lo económico, en lo social y lo político – de acuerdo a sus intereses</w:t>
      </w:r>
    </w:p>
    <w:p w14:paraId="467349CB" w14:textId="77777777" w:rsidR="0068307F" w:rsidRDefault="0068307F" w:rsidP="00CC28EE">
      <w:pPr>
        <w:spacing w:after="0" w:line="240" w:lineRule="auto"/>
        <w:ind w:left="108"/>
        <w:rPr>
          <w:rFonts w:cs="Arial"/>
          <w:i/>
          <w:sz w:val="28"/>
          <w:szCs w:val="28"/>
        </w:rPr>
      </w:pPr>
    </w:p>
    <w:p w14:paraId="4FE2B947" w14:textId="77777777" w:rsidR="0068307F" w:rsidRDefault="0068307F" w:rsidP="00CC28EE">
      <w:pPr>
        <w:spacing w:after="0" w:line="240" w:lineRule="auto"/>
        <w:ind w:left="108"/>
        <w:rPr>
          <w:rFonts w:cs="Arial"/>
          <w:i/>
          <w:sz w:val="28"/>
          <w:szCs w:val="28"/>
        </w:rPr>
      </w:pPr>
    </w:p>
    <w:p w14:paraId="47EAAC0A" w14:textId="77777777" w:rsidR="0068307F" w:rsidRDefault="0068307F" w:rsidP="00CC28EE">
      <w:pPr>
        <w:spacing w:after="0" w:line="240" w:lineRule="auto"/>
        <w:ind w:left="108"/>
        <w:rPr>
          <w:rFonts w:cs="Arial"/>
          <w:i/>
          <w:sz w:val="28"/>
          <w:szCs w:val="28"/>
        </w:rPr>
      </w:pPr>
    </w:p>
    <w:p w14:paraId="1839113B" w14:textId="77777777" w:rsidR="00CC28EE" w:rsidRPr="00CC28EE" w:rsidRDefault="00CC28EE" w:rsidP="00CC28EE">
      <w:pPr>
        <w:spacing w:after="0" w:line="240" w:lineRule="auto"/>
        <w:ind w:left="108"/>
        <w:rPr>
          <w:rFonts w:cs="Arial"/>
          <w:b/>
        </w:rPr>
      </w:pPr>
      <w:r w:rsidRPr="00CC28EE">
        <w:rPr>
          <w:rFonts w:cs="Arial"/>
          <w:i/>
          <w:sz w:val="28"/>
          <w:szCs w:val="28"/>
        </w:rPr>
        <w:t>Acción 1.</w:t>
      </w:r>
      <w:r w:rsidRPr="00CC28EE">
        <w:rPr>
          <w:rFonts w:cs="Arial"/>
          <w:b/>
          <w:sz w:val="36"/>
          <w:szCs w:val="36"/>
        </w:rPr>
        <w:t xml:space="preserve"> </w:t>
      </w:r>
      <w:r w:rsidRPr="00CC28EE">
        <w:rPr>
          <w:rFonts w:cs="Arial"/>
          <w:b/>
          <w:sz w:val="36"/>
          <w:szCs w:val="36"/>
        </w:rPr>
        <w:br/>
      </w:r>
    </w:p>
    <w:p w14:paraId="6056CE3C" w14:textId="77777777" w:rsidR="00CC28EE" w:rsidRPr="00CC28EE" w:rsidRDefault="00CC28EE" w:rsidP="00CC28EE">
      <w:pPr>
        <w:spacing w:line="240" w:lineRule="auto"/>
        <w:ind w:left="108"/>
        <w:rPr>
          <w:rFonts w:cs="Arial"/>
          <w:b/>
          <w:sz w:val="40"/>
          <w:szCs w:val="36"/>
        </w:rPr>
      </w:pPr>
      <w:r w:rsidRPr="00CC28EE">
        <w:rPr>
          <w:rFonts w:cs="Arial"/>
          <w:b/>
          <w:sz w:val="40"/>
          <w:szCs w:val="36"/>
        </w:rPr>
        <w:t>Control de Legalidad de ECOMUN</w:t>
      </w:r>
    </w:p>
    <w:p w14:paraId="7D32D0C6" w14:textId="77777777" w:rsidR="00CC28EE" w:rsidRPr="00CC28EE" w:rsidRDefault="00CC28EE" w:rsidP="00CC28EE">
      <w:pPr>
        <w:spacing w:after="0" w:line="240" w:lineRule="auto"/>
        <w:ind w:left="108"/>
        <w:rPr>
          <w:rFonts w:cs="Arial"/>
          <w:color w:val="009EAD"/>
          <w:sz w:val="32"/>
          <w:szCs w:val="32"/>
          <w:u w:val="thick"/>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2127"/>
        <w:gridCol w:w="7512"/>
      </w:tblGrid>
      <w:tr w:rsidR="00CC28EE" w:rsidRPr="00CC28EE" w14:paraId="2BFCC6C1" w14:textId="77777777" w:rsidTr="00D64773">
        <w:trPr>
          <w:trHeight w:val="2135"/>
        </w:trPr>
        <w:tc>
          <w:tcPr>
            <w:tcW w:w="2127" w:type="dxa"/>
            <w:tcBorders>
              <w:top w:val="single" w:sz="8" w:space="0" w:color="FFFFFF"/>
              <w:left w:val="single" w:sz="8" w:space="0" w:color="FFFFFF"/>
              <w:bottom w:val="single" w:sz="8" w:space="0" w:color="FFFFFF"/>
              <w:right w:val="single" w:sz="24" w:space="0" w:color="FFFFFF"/>
            </w:tcBorders>
            <w:shd w:val="clear" w:color="auto" w:fill="009EAD"/>
            <w:vAlign w:val="center"/>
          </w:tcPr>
          <w:p w14:paraId="21803B3C" w14:textId="77777777" w:rsidR="00CC28EE" w:rsidRPr="00CC28EE" w:rsidRDefault="00CC28EE" w:rsidP="00CC28EE">
            <w:pPr>
              <w:spacing w:after="0" w:line="240" w:lineRule="auto"/>
              <w:jc w:val="center"/>
              <w:rPr>
                <w:color w:val="FFFFFF"/>
                <w:sz w:val="36"/>
                <w:szCs w:val="44"/>
                <w:u w:val="single"/>
              </w:rPr>
            </w:pPr>
            <w:r w:rsidRPr="00CC28EE">
              <w:rPr>
                <w:rFonts w:cs="Arial"/>
                <w:b/>
                <w:color w:val="FFFFFF"/>
                <w:sz w:val="28"/>
                <w:szCs w:val="44"/>
                <w:u w:val="single"/>
              </w:rPr>
              <w:t xml:space="preserve">Compromiso </w:t>
            </w:r>
            <w:r w:rsidRPr="00CC28EE">
              <w:rPr>
                <w:rFonts w:cs="Arial"/>
                <w:b/>
                <w:color w:val="FFFFFF"/>
                <w:sz w:val="28"/>
                <w:szCs w:val="44"/>
                <w:u w:val="single"/>
              </w:rPr>
              <w:br/>
              <w:t>que atiende</w:t>
            </w:r>
            <w:r w:rsidRPr="00CC28EE">
              <w:rPr>
                <w:rFonts w:cs="Arial"/>
                <w:color w:val="FFFFFF"/>
                <w:sz w:val="28"/>
                <w:szCs w:val="44"/>
                <w:u w:val="single"/>
              </w:rPr>
              <w:t>:</w:t>
            </w:r>
          </w:p>
        </w:tc>
        <w:tc>
          <w:tcPr>
            <w:tcW w:w="7512" w:type="dxa"/>
            <w:tcBorders>
              <w:top w:val="single" w:sz="8" w:space="0" w:color="FFFFFF"/>
              <w:left w:val="single" w:sz="24" w:space="0" w:color="FFFFFF"/>
              <w:bottom w:val="single" w:sz="8" w:space="0" w:color="FFFFFF"/>
              <w:right w:val="single" w:sz="8" w:space="0" w:color="FFFFFF"/>
            </w:tcBorders>
            <w:shd w:val="clear" w:color="auto" w:fill="90C4C4"/>
            <w:vAlign w:val="center"/>
          </w:tcPr>
          <w:p w14:paraId="0EAD1AEC" w14:textId="77777777" w:rsidR="001A176F" w:rsidRDefault="001A176F" w:rsidP="00CC28EE">
            <w:pPr>
              <w:spacing w:after="0" w:line="240" w:lineRule="auto"/>
              <w:ind w:left="166" w:right="151"/>
              <w:jc w:val="both"/>
              <w:rPr>
                <w:rFonts w:cs="Arial"/>
                <w:sz w:val="24"/>
                <w:szCs w:val="24"/>
                <w:lang w:val="es-ES"/>
              </w:rPr>
            </w:pPr>
          </w:p>
          <w:p w14:paraId="21EE8E87" w14:textId="77777777" w:rsidR="00CC28EE" w:rsidRDefault="00CC28EE" w:rsidP="00CC28EE">
            <w:pPr>
              <w:spacing w:after="0" w:line="240" w:lineRule="auto"/>
              <w:ind w:left="166" w:right="151"/>
              <w:jc w:val="both"/>
              <w:rPr>
                <w:rFonts w:cs="Arial"/>
                <w:sz w:val="24"/>
                <w:szCs w:val="24"/>
                <w:lang w:val="es-ES"/>
              </w:rPr>
            </w:pPr>
            <w:r w:rsidRPr="00CC28EE">
              <w:rPr>
                <w:rFonts w:cs="Arial"/>
                <w:sz w:val="24"/>
                <w:szCs w:val="24"/>
                <w:lang w:val="es-ES"/>
              </w:rPr>
              <w:t>Para la creación de ECOMUN bastará un documento privado, resultado de la asamblea de constitución, que incluya sus estatutos y la designación de su representante legal, y demás organismos de ley, que se registrará ante la Cámara de Comercio correspondiente. Surtirán los trámites ordinarios para el acceso y permanencia en el sistema financiero y los que correspondan a los asuntos tributarios. De este conjunto de trámites ECOMUN informará a la Superintendencia de la Economía Solidaria para la inscripción de la nueva personería jurídica.</w:t>
            </w:r>
          </w:p>
          <w:p w14:paraId="4F6D37A6" w14:textId="77777777" w:rsidR="001A176F" w:rsidRPr="00CC28EE" w:rsidRDefault="001A176F" w:rsidP="00CC28EE">
            <w:pPr>
              <w:spacing w:after="0" w:line="240" w:lineRule="auto"/>
              <w:ind w:left="166" w:right="151"/>
              <w:jc w:val="both"/>
              <w:rPr>
                <w:rFonts w:cs="Arial"/>
                <w:sz w:val="24"/>
                <w:szCs w:val="24"/>
                <w:lang w:val="es-ES"/>
              </w:rPr>
            </w:pPr>
          </w:p>
        </w:tc>
      </w:tr>
    </w:tbl>
    <w:p w14:paraId="1B619FB9" w14:textId="77777777" w:rsidR="00CC28EE" w:rsidRDefault="00CC28EE" w:rsidP="00CC28EE">
      <w:pPr>
        <w:spacing w:line="240" w:lineRule="auto"/>
        <w:jc w:val="both"/>
        <w:rPr>
          <w:rFonts w:cs="Arial"/>
          <w:color w:val="009EAD"/>
          <w:sz w:val="32"/>
          <w:szCs w:val="32"/>
          <w:u w:val="thick"/>
        </w:rPr>
      </w:pPr>
    </w:p>
    <w:p w14:paraId="54EDEB4B" w14:textId="007D2337" w:rsidR="009F4E23" w:rsidRDefault="009F4E23" w:rsidP="00CC28EE">
      <w:pPr>
        <w:spacing w:line="240" w:lineRule="auto"/>
        <w:jc w:val="both"/>
        <w:rPr>
          <w:rFonts w:cs="Arial"/>
          <w:color w:val="009EAD"/>
          <w:sz w:val="32"/>
          <w:szCs w:val="32"/>
          <w:u w:val="thick"/>
        </w:rPr>
      </w:pPr>
      <w:r w:rsidRPr="009F4E23">
        <w:rPr>
          <w:rFonts w:cs="Arial"/>
          <w:color w:val="009EAD"/>
          <w:sz w:val="32"/>
          <w:szCs w:val="32"/>
          <w:u w:val="thick"/>
        </w:rPr>
        <w:t>Actividades que se desarrollaron:</w:t>
      </w:r>
    </w:p>
    <w:p w14:paraId="799276D5" w14:textId="77777777" w:rsidR="0068307F" w:rsidRPr="00CC28EE" w:rsidRDefault="0068307F" w:rsidP="00CC28EE">
      <w:pPr>
        <w:spacing w:line="240" w:lineRule="auto"/>
        <w:jc w:val="both"/>
        <w:rPr>
          <w:rFonts w:cs="Arial"/>
          <w:color w:val="009EAD"/>
          <w:sz w:val="32"/>
          <w:szCs w:val="32"/>
          <w:u w:val="thick"/>
        </w:rPr>
      </w:pPr>
    </w:p>
    <w:tbl>
      <w:tblPr>
        <w:tblW w:w="9356" w:type="dxa"/>
        <w:tblInd w:w="250" w:type="dxa"/>
        <w:tblBorders>
          <w:top w:val="single" w:sz="8" w:space="0" w:color="BBBBBB"/>
          <w:left w:val="single" w:sz="8" w:space="0" w:color="BBBBBB"/>
          <w:bottom w:val="single" w:sz="8" w:space="0" w:color="BBBBBB"/>
          <w:right w:val="single" w:sz="8" w:space="0" w:color="BBBBBB"/>
          <w:insideH w:val="single" w:sz="8" w:space="0" w:color="BBBBBB"/>
        </w:tblBorders>
        <w:tblLook w:val="04A0" w:firstRow="1" w:lastRow="0" w:firstColumn="1" w:lastColumn="0" w:noHBand="0" w:noVBand="1"/>
      </w:tblPr>
      <w:tblGrid>
        <w:gridCol w:w="1867"/>
        <w:gridCol w:w="7489"/>
      </w:tblGrid>
      <w:tr w:rsidR="009F4E23" w:rsidRPr="00CC28EE" w14:paraId="255C3F46" w14:textId="77777777" w:rsidTr="00D64773">
        <w:trPr>
          <w:trHeight w:val="605"/>
        </w:trPr>
        <w:tc>
          <w:tcPr>
            <w:tcW w:w="1867" w:type="dxa"/>
            <w:tcBorders>
              <w:top w:val="single" w:sz="8" w:space="0" w:color="BBBBBB"/>
              <w:left w:val="single" w:sz="8" w:space="0" w:color="BBBBBB"/>
              <w:bottom w:val="single" w:sz="8" w:space="0" w:color="BBBBBB"/>
            </w:tcBorders>
            <w:shd w:val="clear" w:color="auto" w:fill="A5A5A5"/>
            <w:vAlign w:val="center"/>
          </w:tcPr>
          <w:p w14:paraId="0B394C3C" w14:textId="6757B19C" w:rsidR="009F4E23" w:rsidRPr="00CC28EE" w:rsidRDefault="009F4E23" w:rsidP="00CC28EE">
            <w:pPr>
              <w:spacing w:after="0" w:line="240" w:lineRule="auto"/>
              <w:jc w:val="center"/>
              <w:rPr>
                <w:rFonts w:cs="Arial"/>
                <w:bCs/>
                <w:color w:val="FFFFFF"/>
              </w:rPr>
            </w:pPr>
            <w:r w:rsidRPr="009F4E23">
              <w:rPr>
                <w:rFonts w:cs="Arial"/>
                <w:bCs/>
                <w:color w:val="FFFFFF"/>
              </w:rPr>
              <w:t>AÑO</w:t>
            </w:r>
          </w:p>
        </w:tc>
        <w:tc>
          <w:tcPr>
            <w:tcW w:w="7489" w:type="dxa"/>
            <w:tcBorders>
              <w:top w:val="single" w:sz="8" w:space="0" w:color="BBBBBB"/>
              <w:bottom w:val="single" w:sz="8" w:space="0" w:color="BBBBBB"/>
            </w:tcBorders>
            <w:shd w:val="clear" w:color="auto" w:fill="A5A5A5"/>
            <w:vAlign w:val="center"/>
          </w:tcPr>
          <w:p w14:paraId="302E4CF9" w14:textId="77699BEE" w:rsidR="009F4E23" w:rsidRPr="00CC28EE" w:rsidRDefault="009F4E23" w:rsidP="00CC28EE">
            <w:pPr>
              <w:spacing w:after="0" w:line="240" w:lineRule="auto"/>
              <w:jc w:val="center"/>
              <w:rPr>
                <w:rFonts w:cs="Arial"/>
                <w:bCs/>
                <w:color w:val="FFFFFF"/>
              </w:rPr>
            </w:pPr>
            <w:r w:rsidRPr="009F4E23">
              <w:rPr>
                <w:rFonts w:cs="Arial"/>
                <w:bCs/>
                <w:color w:val="FFFFFF"/>
              </w:rPr>
              <w:t>NOMBRE DE ACTIVIDADES DESARROLLADAS</w:t>
            </w:r>
          </w:p>
        </w:tc>
      </w:tr>
      <w:tr w:rsidR="009F4E23" w:rsidRPr="00CC28EE" w14:paraId="4AF741D3" w14:textId="77777777" w:rsidTr="00D64773">
        <w:trPr>
          <w:trHeight w:val="314"/>
        </w:trPr>
        <w:tc>
          <w:tcPr>
            <w:tcW w:w="1867" w:type="dxa"/>
            <w:shd w:val="clear" w:color="auto" w:fill="E8E8E8"/>
            <w:vAlign w:val="center"/>
          </w:tcPr>
          <w:p w14:paraId="0437C946" w14:textId="77777777" w:rsidR="006C08D1" w:rsidRDefault="006C08D1" w:rsidP="006C08D1">
            <w:pPr>
              <w:spacing w:after="0" w:line="240" w:lineRule="auto"/>
              <w:jc w:val="center"/>
              <w:rPr>
                <w:rFonts w:cs="Arial"/>
                <w:b/>
                <w:bCs/>
              </w:rPr>
            </w:pPr>
          </w:p>
          <w:p w14:paraId="631C4AEF" w14:textId="77777777" w:rsidR="009F4E23" w:rsidRDefault="009F4E23" w:rsidP="006C08D1">
            <w:pPr>
              <w:spacing w:after="0" w:line="240" w:lineRule="auto"/>
              <w:jc w:val="center"/>
              <w:rPr>
                <w:rFonts w:cs="Arial"/>
                <w:b/>
                <w:bCs/>
              </w:rPr>
            </w:pPr>
            <w:r w:rsidRPr="00CC28EE">
              <w:rPr>
                <w:rFonts w:cs="Arial"/>
                <w:b/>
                <w:bCs/>
              </w:rPr>
              <w:t>2017</w:t>
            </w:r>
          </w:p>
          <w:p w14:paraId="5EF42D3B" w14:textId="77777777" w:rsidR="006C08D1" w:rsidRPr="00CC28EE" w:rsidRDefault="006C08D1" w:rsidP="006C08D1">
            <w:pPr>
              <w:spacing w:after="0" w:line="240" w:lineRule="auto"/>
              <w:jc w:val="center"/>
              <w:rPr>
                <w:rFonts w:cs="Arial"/>
                <w:b/>
                <w:bCs/>
              </w:rPr>
            </w:pPr>
          </w:p>
        </w:tc>
        <w:tc>
          <w:tcPr>
            <w:tcW w:w="7489" w:type="dxa"/>
            <w:shd w:val="clear" w:color="auto" w:fill="E8E8E8"/>
            <w:vAlign w:val="center"/>
          </w:tcPr>
          <w:p w14:paraId="6B3136A7" w14:textId="77777777" w:rsidR="006C08D1" w:rsidRDefault="006C08D1" w:rsidP="006C08D1">
            <w:pPr>
              <w:spacing w:after="0" w:line="240" w:lineRule="auto"/>
              <w:rPr>
                <w:rFonts w:cs="Arial"/>
              </w:rPr>
            </w:pPr>
          </w:p>
          <w:p w14:paraId="5878113D" w14:textId="77777777" w:rsidR="009F4E23" w:rsidRPr="00CC28EE" w:rsidRDefault="009F4E23" w:rsidP="006C08D1">
            <w:pPr>
              <w:spacing w:after="0" w:line="240" w:lineRule="auto"/>
              <w:rPr>
                <w:rFonts w:cs="Arial"/>
              </w:rPr>
            </w:pPr>
            <w:r w:rsidRPr="00CC28EE">
              <w:rPr>
                <w:rFonts w:cs="Arial"/>
              </w:rPr>
              <w:t xml:space="preserve">Hacer evaluaciones jurídicas (control de legalidad) </w:t>
            </w:r>
          </w:p>
          <w:p w14:paraId="5A0A95A9" w14:textId="77777777" w:rsidR="009F4E23" w:rsidRDefault="009F4E23" w:rsidP="006C08D1">
            <w:pPr>
              <w:spacing w:after="0" w:line="240" w:lineRule="auto"/>
              <w:rPr>
                <w:rFonts w:cs="Arial"/>
              </w:rPr>
            </w:pPr>
            <w:r w:rsidRPr="00CC28EE">
              <w:rPr>
                <w:rFonts w:cs="Arial"/>
              </w:rPr>
              <w:t>a las organizaciones</w:t>
            </w:r>
          </w:p>
          <w:p w14:paraId="113A4514" w14:textId="77777777" w:rsidR="006C08D1" w:rsidRPr="00CC28EE" w:rsidRDefault="006C08D1" w:rsidP="006C08D1">
            <w:pPr>
              <w:spacing w:after="0" w:line="240" w:lineRule="auto"/>
              <w:rPr>
                <w:rFonts w:cs="Arial"/>
              </w:rPr>
            </w:pPr>
          </w:p>
        </w:tc>
      </w:tr>
      <w:tr w:rsidR="009F4E23" w:rsidRPr="00CC28EE" w14:paraId="404F8563" w14:textId="77777777" w:rsidTr="00D64773">
        <w:trPr>
          <w:trHeight w:val="291"/>
        </w:trPr>
        <w:tc>
          <w:tcPr>
            <w:tcW w:w="1867" w:type="dxa"/>
            <w:tcBorders>
              <w:right w:val="nil"/>
            </w:tcBorders>
            <w:shd w:val="clear" w:color="auto" w:fill="auto"/>
            <w:vAlign w:val="center"/>
          </w:tcPr>
          <w:p w14:paraId="1D2FD9DA" w14:textId="77777777" w:rsidR="009F4E23" w:rsidRDefault="009F4E23" w:rsidP="006C08D1">
            <w:pPr>
              <w:spacing w:after="0" w:line="240" w:lineRule="auto"/>
              <w:jc w:val="center"/>
              <w:rPr>
                <w:rFonts w:cs="Arial"/>
                <w:b/>
                <w:bCs/>
              </w:rPr>
            </w:pPr>
            <w:r w:rsidRPr="00CC28EE">
              <w:rPr>
                <w:rFonts w:cs="Arial"/>
                <w:b/>
                <w:bCs/>
              </w:rPr>
              <w:t>2018</w:t>
            </w:r>
          </w:p>
          <w:p w14:paraId="0AA5192B" w14:textId="77777777" w:rsidR="006C08D1" w:rsidRPr="00CC28EE" w:rsidRDefault="006C08D1" w:rsidP="006C08D1">
            <w:pPr>
              <w:spacing w:after="0" w:line="240" w:lineRule="auto"/>
              <w:jc w:val="center"/>
              <w:rPr>
                <w:rFonts w:cs="Arial"/>
                <w:b/>
                <w:bCs/>
              </w:rPr>
            </w:pPr>
          </w:p>
        </w:tc>
        <w:tc>
          <w:tcPr>
            <w:tcW w:w="7489" w:type="dxa"/>
            <w:tcBorders>
              <w:left w:val="nil"/>
              <w:right w:val="nil"/>
            </w:tcBorders>
            <w:shd w:val="clear" w:color="auto" w:fill="auto"/>
          </w:tcPr>
          <w:p w14:paraId="4F73AB29" w14:textId="77777777" w:rsidR="006C08D1" w:rsidRDefault="006C08D1" w:rsidP="00CC28EE">
            <w:pPr>
              <w:spacing w:after="0" w:line="240" w:lineRule="auto"/>
              <w:rPr>
                <w:rFonts w:cs="Arial"/>
              </w:rPr>
            </w:pPr>
          </w:p>
          <w:p w14:paraId="237A12CC" w14:textId="1531E0C5" w:rsidR="009F4E23" w:rsidRDefault="000B3E07" w:rsidP="00CC28EE">
            <w:pPr>
              <w:spacing w:after="0" w:line="240" w:lineRule="auto"/>
              <w:rPr>
                <w:rFonts w:cs="Arial"/>
              </w:rPr>
            </w:pPr>
            <w:r w:rsidRPr="000B3E07">
              <w:rPr>
                <w:rFonts w:cs="Arial"/>
              </w:rPr>
              <w:t>Hacer evaluaciones jurídicas, control de legalidad y/o requerimientos a organizaciones de primer, segundo y tercer nivel</w:t>
            </w:r>
          </w:p>
          <w:p w14:paraId="2CCCB773" w14:textId="77777777" w:rsidR="006C08D1" w:rsidRPr="00CC28EE" w:rsidRDefault="006C08D1" w:rsidP="00CC28EE">
            <w:pPr>
              <w:spacing w:after="0" w:line="240" w:lineRule="auto"/>
              <w:rPr>
                <w:rFonts w:cs="Arial"/>
              </w:rPr>
            </w:pPr>
          </w:p>
        </w:tc>
      </w:tr>
    </w:tbl>
    <w:p w14:paraId="45BD04DA" w14:textId="77777777" w:rsidR="00CC28EE" w:rsidRPr="00CC28EE" w:rsidRDefault="00CC28EE" w:rsidP="00CC28EE">
      <w:pPr>
        <w:spacing w:line="240" w:lineRule="auto"/>
        <w:jc w:val="both"/>
        <w:rPr>
          <w:rFonts w:cs="Arial"/>
          <w:color w:val="009EAD"/>
          <w:sz w:val="32"/>
          <w:szCs w:val="32"/>
          <w:u w:val="thick"/>
        </w:rPr>
      </w:pPr>
    </w:p>
    <w:tbl>
      <w:tblPr>
        <w:tblW w:w="9072" w:type="dxa"/>
        <w:tblInd w:w="507"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shd w:val="clear" w:color="auto" w:fill="F2F2F2"/>
        <w:tblLayout w:type="fixed"/>
        <w:tblLook w:val="04A0" w:firstRow="1" w:lastRow="0" w:firstColumn="1" w:lastColumn="0" w:noHBand="0" w:noVBand="1"/>
      </w:tblPr>
      <w:tblGrid>
        <w:gridCol w:w="9072"/>
      </w:tblGrid>
      <w:tr w:rsidR="00CC28EE" w:rsidRPr="00CC28EE" w14:paraId="2B209C96" w14:textId="77777777" w:rsidTr="006C08D1">
        <w:tc>
          <w:tcPr>
            <w:tcW w:w="9072" w:type="dxa"/>
            <w:shd w:val="clear" w:color="auto" w:fill="F2F2F2"/>
          </w:tcPr>
          <w:p w14:paraId="035E9AB7" w14:textId="08093615" w:rsidR="00CC28EE" w:rsidRPr="00CC28EE" w:rsidRDefault="00CC28EE" w:rsidP="00CC28EE">
            <w:pPr>
              <w:spacing w:after="0" w:line="240" w:lineRule="auto"/>
              <w:ind w:left="-282" w:right="529" w:firstLine="282"/>
              <w:jc w:val="both"/>
              <w:rPr>
                <w:rFonts w:cs="Arial"/>
                <w:color w:val="009EAD"/>
                <w:sz w:val="32"/>
                <w:szCs w:val="32"/>
                <w:u w:val="thick"/>
              </w:rPr>
            </w:pPr>
            <w:r w:rsidRPr="00CC28EE">
              <w:rPr>
                <w:rFonts w:cs="Arial"/>
                <w:color w:val="009EAD"/>
                <w:sz w:val="32"/>
                <w:szCs w:val="32"/>
                <w:u w:val="thick"/>
              </w:rPr>
              <w:lastRenderedPageBreak/>
              <w:t>¿Cómo lo hemos hecho?</w:t>
            </w:r>
          </w:p>
          <w:p w14:paraId="5F621AA5" w14:textId="646C8A49" w:rsidR="00CC28EE" w:rsidRPr="00CC28EE" w:rsidRDefault="00496FF2" w:rsidP="00CC28EE">
            <w:pPr>
              <w:spacing w:after="0" w:line="240" w:lineRule="auto"/>
              <w:jc w:val="both"/>
              <w:rPr>
                <w:rFonts w:cs="Arial"/>
                <w:color w:val="009EAD"/>
                <w:sz w:val="32"/>
                <w:szCs w:val="32"/>
                <w:u w:val="thick"/>
              </w:rPr>
            </w:pPr>
            <w:r w:rsidRPr="00CC28EE">
              <w:rPr>
                <w:rFonts w:cs="Arial"/>
                <w:noProof/>
                <w:color w:val="009EAD"/>
                <w:sz w:val="32"/>
                <w:szCs w:val="32"/>
                <w:u w:val="thick"/>
                <w:lang w:eastAsia="es-CO"/>
              </w:rPr>
              <w:drawing>
                <wp:anchor distT="0" distB="0" distL="114300" distR="114300" simplePos="0" relativeHeight="251659264" behindDoc="0" locked="0" layoutInCell="1" allowOverlap="1" wp14:anchorId="53BFFD87" wp14:editId="78E5405A">
                  <wp:simplePos x="0" y="0"/>
                  <wp:positionH relativeFrom="column">
                    <wp:posOffset>177165</wp:posOffset>
                  </wp:positionH>
                  <wp:positionV relativeFrom="paragraph">
                    <wp:posOffset>192405</wp:posOffset>
                  </wp:positionV>
                  <wp:extent cx="1304925" cy="1581150"/>
                  <wp:effectExtent l="0" t="0" r="0" b="0"/>
                  <wp:wrapSquare wrapText="bothSides"/>
                  <wp:docPr id="22"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04925"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A526AC" w14:textId="62A953E9" w:rsidR="00CC28EE" w:rsidRPr="00146CE6" w:rsidRDefault="00CC28EE" w:rsidP="00CC28EE">
            <w:pPr>
              <w:spacing w:after="0" w:line="240" w:lineRule="auto"/>
              <w:jc w:val="both"/>
              <w:rPr>
                <w:rFonts w:cs="Arial"/>
                <w:b/>
                <w:i/>
                <w:sz w:val="24"/>
                <w:szCs w:val="24"/>
              </w:rPr>
            </w:pPr>
            <w:r w:rsidRPr="008017A7">
              <w:rPr>
                <w:rFonts w:cs="Arial"/>
                <w:b/>
                <w:i/>
                <w:sz w:val="24"/>
                <w:szCs w:val="24"/>
              </w:rPr>
              <w:t xml:space="preserve">La Superintendencia de la Economía Solidaria </w:t>
            </w:r>
            <w:r w:rsidR="00496FF2">
              <w:rPr>
                <w:rFonts w:cs="Arial"/>
                <w:b/>
                <w:i/>
                <w:sz w:val="24"/>
                <w:szCs w:val="24"/>
              </w:rPr>
              <w:t xml:space="preserve">– Supersolidaria </w:t>
            </w:r>
            <w:r w:rsidRPr="008017A7">
              <w:rPr>
                <w:rFonts w:cs="Arial"/>
                <w:b/>
                <w:i/>
                <w:sz w:val="24"/>
                <w:szCs w:val="24"/>
              </w:rPr>
              <w:t xml:space="preserve">es la entidad encargada de realizar de manera idónea y oportuna, el control, inspección y vigilancia de las organizaciones de economía solidaria </w:t>
            </w:r>
            <w:r w:rsidR="00496FF2">
              <w:rPr>
                <w:rFonts w:cs="Arial"/>
                <w:b/>
                <w:i/>
                <w:sz w:val="24"/>
                <w:szCs w:val="24"/>
              </w:rPr>
              <w:t xml:space="preserve">para ello </w:t>
            </w:r>
            <w:r w:rsidR="00496FF2" w:rsidRPr="008017A7">
              <w:rPr>
                <w:rFonts w:cs="Arial"/>
                <w:b/>
                <w:i/>
                <w:sz w:val="24"/>
                <w:szCs w:val="24"/>
              </w:rPr>
              <w:t>ha</w:t>
            </w:r>
            <w:r w:rsidR="004D042A" w:rsidRPr="008017A7">
              <w:rPr>
                <w:rFonts w:cs="Arial"/>
                <w:b/>
                <w:i/>
                <w:sz w:val="24"/>
                <w:szCs w:val="24"/>
              </w:rPr>
              <w:t xml:space="preserve"> </w:t>
            </w:r>
            <w:r w:rsidR="001A176F" w:rsidRPr="008017A7">
              <w:rPr>
                <w:rFonts w:cs="Arial"/>
                <w:b/>
                <w:i/>
                <w:sz w:val="24"/>
                <w:szCs w:val="24"/>
              </w:rPr>
              <w:t xml:space="preserve">fortalecido </w:t>
            </w:r>
            <w:r w:rsidR="004D042A" w:rsidRPr="008017A7">
              <w:rPr>
                <w:rFonts w:cs="Arial"/>
                <w:b/>
                <w:i/>
                <w:sz w:val="24"/>
                <w:szCs w:val="24"/>
              </w:rPr>
              <w:t>su presencia</w:t>
            </w:r>
            <w:r w:rsidR="001A176F" w:rsidRPr="008017A7">
              <w:rPr>
                <w:rFonts w:cs="Arial"/>
                <w:b/>
                <w:i/>
                <w:sz w:val="24"/>
                <w:szCs w:val="24"/>
              </w:rPr>
              <w:t xml:space="preserve"> en </w:t>
            </w:r>
            <w:r w:rsidR="008017A7" w:rsidRPr="008017A7">
              <w:rPr>
                <w:rFonts w:cs="Arial"/>
                <w:b/>
                <w:i/>
                <w:sz w:val="24"/>
                <w:szCs w:val="24"/>
              </w:rPr>
              <w:t>to</w:t>
            </w:r>
            <w:r w:rsidR="004D042A" w:rsidRPr="008017A7">
              <w:rPr>
                <w:rFonts w:cs="Arial"/>
                <w:b/>
                <w:i/>
                <w:sz w:val="24"/>
                <w:szCs w:val="24"/>
              </w:rPr>
              <w:t>do el territorio nacional</w:t>
            </w:r>
            <w:r w:rsidR="00496FF2">
              <w:rPr>
                <w:rFonts w:cs="Arial"/>
                <w:b/>
                <w:i/>
                <w:sz w:val="24"/>
                <w:szCs w:val="24"/>
              </w:rPr>
              <w:t xml:space="preserve"> mediante el uso de los medios digitales y la internet, fortaleciendo el uso de sede virtual para </w:t>
            </w:r>
            <w:r w:rsidR="004D042A" w:rsidRPr="008017A7">
              <w:rPr>
                <w:rFonts w:cs="Arial"/>
                <w:b/>
                <w:i/>
                <w:sz w:val="24"/>
                <w:szCs w:val="24"/>
              </w:rPr>
              <w:t>prote</w:t>
            </w:r>
            <w:r w:rsidR="00496FF2">
              <w:rPr>
                <w:rFonts w:cs="Arial"/>
                <w:b/>
                <w:i/>
                <w:sz w:val="24"/>
                <w:szCs w:val="24"/>
              </w:rPr>
              <w:t xml:space="preserve">ger </w:t>
            </w:r>
            <w:r w:rsidR="004D042A" w:rsidRPr="008017A7">
              <w:rPr>
                <w:rFonts w:cs="Arial"/>
                <w:b/>
                <w:i/>
                <w:sz w:val="24"/>
                <w:szCs w:val="24"/>
              </w:rPr>
              <w:t xml:space="preserve">los </w:t>
            </w:r>
            <w:r w:rsidR="001A176F" w:rsidRPr="008017A7">
              <w:rPr>
                <w:rFonts w:cs="Arial"/>
                <w:b/>
                <w:i/>
                <w:sz w:val="24"/>
                <w:szCs w:val="24"/>
              </w:rPr>
              <w:t>intereses de los asociados y de la comunidad en general</w:t>
            </w:r>
            <w:r w:rsidR="00496FF2">
              <w:rPr>
                <w:rFonts w:cs="Arial"/>
                <w:b/>
                <w:i/>
                <w:sz w:val="24"/>
                <w:szCs w:val="24"/>
              </w:rPr>
              <w:t xml:space="preserve"> que participan en sistema solidario nacional</w:t>
            </w:r>
            <w:r w:rsidR="001A176F" w:rsidRPr="008017A7">
              <w:rPr>
                <w:rFonts w:cs="Arial"/>
                <w:b/>
                <w:i/>
                <w:sz w:val="24"/>
                <w:szCs w:val="24"/>
              </w:rPr>
              <w:t>.</w:t>
            </w:r>
            <w:r w:rsidRPr="00146CE6">
              <w:rPr>
                <w:rFonts w:cs="Arial"/>
                <w:b/>
                <w:i/>
                <w:sz w:val="24"/>
                <w:szCs w:val="24"/>
              </w:rPr>
              <w:t xml:space="preserve">  </w:t>
            </w:r>
          </w:p>
          <w:p w14:paraId="47C9828E" w14:textId="02BEC311" w:rsidR="00CC28EE" w:rsidRDefault="00CC28EE" w:rsidP="00CC28EE">
            <w:pPr>
              <w:spacing w:after="0" w:line="240" w:lineRule="auto"/>
              <w:jc w:val="both"/>
              <w:rPr>
                <w:rFonts w:cs="Arial"/>
                <w:b/>
                <w:i/>
                <w:sz w:val="24"/>
                <w:szCs w:val="24"/>
              </w:rPr>
            </w:pPr>
          </w:p>
          <w:p w14:paraId="18A254E9" w14:textId="53F111D7" w:rsidR="00CC28EE" w:rsidRDefault="001A176F" w:rsidP="00CC28EE">
            <w:pPr>
              <w:spacing w:after="0" w:line="240" w:lineRule="auto"/>
              <w:ind w:left="459"/>
              <w:jc w:val="both"/>
              <w:rPr>
                <w:rFonts w:cs="Arial"/>
                <w:b/>
                <w:i/>
                <w:sz w:val="24"/>
                <w:szCs w:val="24"/>
              </w:rPr>
            </w:pPr>
            <w:r w:rsidRPr="001A176F">
              <w:rPr>
                <w:rFonts w:cs="Arial"/>
                <w:b/>
                <w:i/>
                <w:sz w:val="24"/>
                <w:szCs w:val="24"/>
              </w:rPr>
              <w:t>Con</w:t>
            </w:r>
            <w:r w:rsidR="00496FF2">
              <w:rPr>
                <w:rFonts w:cs="Arial"/>
                <w:b/>
                <w:i/>
                <w:sz w:val="24"/>
                <w:szCs w:val="24"/>
              </w:rPr>
              <w:t xml:space="preserve"> la creación mediante el </w:t>
            </w:r>
            <w:r w:rsidR="00D0774C">
              <w:rPr>
                <w:rFonts w:cs="Arial"/>
                <w:b/>
                <w:i/>
                <w:sz w:val="24"/>
                <w:szCs w:val="24"/>
              </w:rPr>
              <w:t>D</w:t>
            </w:r>
            <w:r w:rsidRPr="001A176F">
              <w:rPr>
                <w:rFonts w:cs="Arial"/>
                <w:b/>
                <w:i/>
                <w:sz w:val="24"/>
                <w:szCs w:val="24"/>
              </w:rPr>
              <w:t xml:space="preserve">ecreto 1650 del 9 de octubre de 2017, </w:t>
            </w:r>
            <w:r w:rsidR="00496FF2">
              <w:rPr>
                <w:rFonts w:cs="Arial"/>
                <w:b/>
                <w:i/>
                <w:sz w:val="24"/>
                <w:szCs w:val="24"/>
              </w:rPr>
              <w:t xml:space="preserve">de </w:t>
            </w:r>
            <w:r w:rsidRPr="001A176F">
              <w:rPr>
                <w:rFonts w:cs="Arial"/>
                <w:b/>
                <w:i/>
                <w:sz w:val="24"/>
                <w:szCs w:val="24"/>
              </w:rPr>
              <w:t>las zonas más afectadas por el conflicto armado – “ZOMAC</w:t>
            </w:r>
            <w:r>
              <w:rPr>
                <w:rFonts w:cs="Arial"/>
                <w:b/>
                <w:i/>
                <w:sz w:val="24"/>
                <w:szCs w:val="24"/>
              </w:rPr>
              <w:t>”</w:t>
            </w:r>
            <w:r w:rsidR="00496FF2">
              <w:rPr>
                <w:rFonts w:cs="Arial"/>
                <w:b/>
                <w:i/>
                <w:sz w:val="24"/>
                <w:szCs w:val="24"/>
              </w:rPr>
              <w:t>. Te</w:t>
            </w:r>
            <w:r w:rsidRPr="001A176F">
              <w:rPr>
                <w:rFonts w:cs="Arial"/>
                <w:b/>
                <w:i/>
                <w:sz w:val="24"/>
                <w:szCs w:val="24"/>
              </w:rPr>
              <w:t xml:space="preserve">rritorio </w:t>
            </w:r>
            <w:r w:rsidR="00496FF2">
              <w:rPr>
                <w:rFonts w:cs="Arial"/>
                <w:b/>
                <w:i/>
                <w:sz w:val="24"/>
                <w:szCs w:val="24"/>
              </w:rPr>
              <w:t xml:space="preserve">que abarca </w:t>
            </w:r>
            <w:r w:rsidRPr="001A176F">
              <w:rPr>
                <w:rFonts w:cs="Arial"/>
                <w:b/>
                <w:i/>
                <w:sz w:val="24"/>
                <w:szCs w:val="24"/>
              </w:rPr>
              <w:t xml:space="preserve">344 municipios </w:t>
            </w:r>
            <w:r w:rsidR="00647F07">
              <w:rPr>
                <w:rFonts w:cs="Arial"/>
                <w:b/>
                <w:i/>
                <w:sz w:val="24"/>
                <w:szCs w:val="24"/>
              </w:rPr>
              <w:t xml:space="preserve">de los 1101 que tiene Colombia, </w:t>
            </w:r>
            <w:r w:rsidR="000B3E07">
              <w:rPr>
                <w:rFonts w:cs="Arial"/>
                <w:b/>
                <w:i/>
                <w:sz w:val="24"/>
                <w:szCs w:val="24"/>
              </w:rPr>
              <w:t>l</w:t>
            </w:r>
            <w:r w:rsidR="00647F07">
              <w:rPr>
                <w:rFonts w:cs="Arial"/>
                <w:b/>
                <w:i/>
                <w:sz w:val="24"/>
                <w:szCs w:val="24"/>
              </w:rPr>
              <w:t xml:space="preserve">ugares donde </w:t>
            </w:r>
            <w:r w:rsidRPr="001A176F">
              <w:rPr>
                <w:rFonts w:cs="Arial"/>
                <w:b/>
                <w:i/>
                <w:sz w:val="24"/>
                <w:szCs w:val="24"/>
              </w:rPr>
              <w:t xml:space="preserve">la tecnología móvil y </w:t>
            </w:r>
            <w:proofErr w:type="gramStart"/>
            <w:r w:rsidRPr="001A176F">
              <w:rPr>
                <w:rFonts w:cs="Arial"/>
                <w:b/>
                <w:i/>
                <w:sz w:val="24"/>
                <w:szCs w:val="24"/>
              </w:rPr>
              <w:t>la</w:t>
            </w:r>
            <w:proofErr w:type="gramEnd"/>
            <w:r w:rsidRPr="001A176F">
              <w:rPr>
                <w:rFonts w:cs="Arial"/>
                <w:b/>
                <w:i/>
                <w:sz w:val="24"/>
                <w:szCs w:val="24"/>
              </w:rPr>
              <w:t xml:space="preserve"> internet han </w:t>
            </w:r>
            <w:r w:rsidR="00647F07">
              <w:rPr>
                <w:rFonts w:cs="Arial"/>
                <w:b/>
                <w:i/>
                <w:sz w:val="24"/>
                <w:szCs w:val="24"/>
              </w:rPr>
              <w:t xml:space="preserve">facilitado el acceso a nuestros servicios y fortalecido </w:t>
            </w:r>
            <w:r w:rsidRPr="001A176F">
              <w:rPr>
                <w:rFonts w:cs="Arial"/>
                <w:b/>
                <w:i/>
                <w:sz w:val="24"/>
                <w:szCs w:val="24"/>
              </w:rPr>
              <w:t>nuestra presencia y divulgación institucional</w:t>
            </w:r>
            <w:r w:rsidR="00CC28EE" w:rsidRPr="00146CE6">
              <w:rPr>
                <w:rFonts w:cs="Arial"/>
                <w:b/>
                <w:i/>
                <w:sz w:val="24"/>
                <w:szCs w:val="24"/>
              </w:rPr>
              <w:t xml:space="preserve">. </w:t>
            </w:r>
          </w:p>
          <w:p w14:paraId="088D8F55" w14:textId="77777777" w:rsidR="001A176F" w:rsidRDefault="001A176F" w:rsidP="00CC28EE">
            <w:pPr>
              <w:spacing w:after="0" w:line="240" w:lineRule="auto"/>
              <w:ind w:left="459"/>
              <w:jc w:val="both"/>
              <w:rPr>
                <w:rFonts w:cs="Arial"/>
                <w:b/>
                <w:i/>
                <w:sz w:val="24"/>
                <w:szCs w:val="24"/>
              </w:rPr>
            </w:pPr>
          </w:p>
          <w:p w14:paraId="667B6FF4" w14:textId="702B06EA" w:rsidR="00D0774C" w:rsidRDefault="00D0774C" w:rsidP="003A0C74">
            <w:pPr>
              <w:spacing w:after="0" w:line="240" w:lineRule="auto"/>
              <w:ind w:left="459"/>
              <w:jc w:val="both"/>
              <w:rPr>
                <w:rFonts w:cs="Arial"/>
                <w:b/>
                <w:i/>
                <w:sz w:val="24"/>
                <w:szCs w:val="24"/>
              </w:rPr>
            </w:pPr>
            <w:r>
              <w:rPr>
                <w:rFonts w:cs="Arial"/>
                <w:b/>
                <w:i/>
                <w:sz w:val="24"/>
                <w:szCs w:val="24"/>
              </w:rPr>
              <w:t xml:space="preserve">La Supersolidaria </w:t>
            </w:r>
            <w:r w:rsidR="001A176F" w:rsidRPr="001A176F">
              <w:rPr>
                <w:rFonts w:cs="Arial"/>
                <w:b/>
                <w:i/>
                <w:sz w:val="24"/>
                <w:szCs w:val="24"/>
              </w:rPr>
              <w:t xml:space="preserve">ha realizado </w:t>
            </w:r>
            <w:r w:rsidR="00647F07">
              <w:rPr>
                <w:rFonts w:cs="Arial"/>
                <w:b/>
                <w:i/>
                <w:sz w:val="24"/>
                <w:szCs w:val="24"/>
              </w:rPr>
              <w:t>durante el periodo comprendido en</w:t>
            </w:r>
            <w:r w:rsidR="00647F07" w:rsidRPr="001A176F">
              <w:rPr>
                <w:rFonts w:cs="Arial"/>
                <w:b/>
                <w:i/>
                <w:sz w:val="24"/>
                <w:szCs w:val="24"/>
              </w:rPr>
              <w:t xml:space="preserve">tre el 30 de noviembre de 2016 y el </w:t>
            </w:r>
            <w:r w:rsidR="000B3E07">
              <w:rPr>
                <w:rFonts w:cs="Arial"/>
                <w:b/>
                <w:i/>
                <w:sz w:val="24"/>
                <w:szCs w:val="24"/>
              </w:rPr>
              <w:t xml:space="preserve">30 de noviembre </w:t>
            </w:r>
            <w:r w:rsidR="00647F07" w:rsidRPr="001A176F">
              <w:rPr>
                <w:rFonts w:cs="Arial"/>
                <w:b/>
                <w:i/>
                <w:sz w:val="24"/>
                <w:szCs w:val="24"/>
              </w:rPr>
              <w:t>de 2018</w:t>
            </w:r>
            <w:r w:rsidR="00647F07">
              <w:rPr>
                <w:rFonts w:cs="Arial"/>
                <w:b/>
                <w:i/>
                <w:sz w:val="24"/>
                <w:szCs w:val="24"/>
              </w:rPr>
              <w:t>, acciones orientadas al desarrollo de</w:t>
            </w:r>
            <w:r w:rsidR="001A176F" w:rsidRPr="001A176F">
              <w:rPr>
                <w:rFonts w:cs="Arial"/>
                <w:b/>
                <w:i/>
                <w:sz w:val="24"/>
                <w:szCs w:val="24"/>
              </w:rPr>
              <w:t xml:space="preserve"> la política del gobierno nacional </w:t>
            </w:r>
            <w:r w:rsidR="00647F07">
              <w:rPr>
                <w:rFonts w:cs="Arial"/>
                <w:b/>
                <w:i/>
                <w:sz w:val="24"/>
                <w:szCs w:val="24"/>
              </w:rPr>
              <w:t xml:space="preserve">para </w:t>
            </w:r>
            <w:r w:rsidR="001A176F" w:rsidRPr="001A176F">
              <w:rPr>
                <w:rFonts w:cs="Arial"/>
                <w:b/>
                <w:i/>
                <w:sz w:val="24"/>
                <w:szCs w:val="24"/>
              </w:rPr>
              <w:t xml:space="preserve">contribuir </w:t>
            </w:r>
            <w:r w:rsidR="00647F07">
              <w:rPr>
                <w:rFonts w:cs="Arial"/>
                <w:b/>
                <w:i/>
                <w:sz w:val="24"/>
                <w:szCs w:val="24"/>
              </w:rPr>
              <w:t xml:space="preserve">en </w:t>
            </w:r>
            <w:r w:rsidR="00647F07" w:rsidRPr="001A176F">
              <w:rPr>
                <w:rFonts w:cs="Arial"/>
                <w:b/>
                <w:i/>
                <w:sz w:val="24"/>
                <w:szCs w:val="24"/>
              </w:rPr>
              <w:t>la</w:t>
            </w:r>
            <w:r w:rsidR="001A176F" w:rsidRPr="001A176F">
              <w:rPr>
                <w:rFonts w:cs="Arial"/>
                <w:b/>
                <w:i/>
                <w:sz w:val="24"/>
                <w:szCs w:val="24"/>
              </w:rPr>
              <w:t xml:space="preserve"> implementación del proceso de paz</w:t>
            </w:r>
            <w:r>
              <w:rPr>
                <w:rFonts w:cs="Arial"/>
                <w:b/>
                <w:i/>
                <w:sz w:val="24"/>
                <w:szCs w:val="24"/>
              </w:rPr>
              <w:t xml:space="preserve">, </w:t>
            </w:r>
            <w:r w:rsidR="00647F07">
              <w:rPr>
                <w:rFonts w:cs="Arial"/>
                <w:b/>
                <w:i/>
                <w:sz w:val="24"/>
                <w:szCs w:val="24"/>
              </w:rPr>
              <w:t>así</w:t>
            </w:r>
            <w:r>
              <w:rPr>
                <w:rFonts w:cs="Arial"/>
                <w:b/>
                <w:i/>
                <w:sz w:val="24"/>
                <w:szCs w:val="24"/>
              </w:rPr>
              <w:t>:</w:t>
            </w:r>
          </w:p>
          <w:p w14:paraId="3E270144" w14:textId="77777777" w:rsidR="00D0774C" w:rsidRDefault="00D0774C" w:rsidP="003A0C74">
            <w:pPr>
              <w:spacing w:after="0" w:line="240" w:lineRule="auto"/>
              <w:ind w:left="459"/>
              <w:jc w:val="both"/>
              <w:rPr>
                <w:rFonts w:cs="Arial"/>
                <w:b/>
                <w:i/>
                <w:sz w:val="24"/>
                <w:szCs w:val="24"/>
              </w:rPr>
            </w:pPr>
          </w:p>
          <w:p w14:paraId="6832D1F7" w14:textId="497C4544" w:rsidR="00CC28EE" w:rsidRPr="000B3E07" w:rsidRDefault="00D0774C" w:rsidP="00F32D50">
            <w:pPr>
              <w:spacing w:after="0" w:line="240" w:lineRule="auto"/>
              <w:ind w:left="486"/>
              <w:jc w:val="both"/>
              <w:rPr>
                <w:rFonts w:cs="Arial"/>
                <w:i/>
                <w:sz w:val="24"/>
                <w:szCs w:val="24"/>
              </w:rPr>
            </w:pPr>
            <w:r w:rsidRPr="000B3E07">
              <w:rPr>
                <w:rFonts w:cs="Arial"/>
                <w:b/>
                <w:i/>
                <w:sz w:val="24"/>
                <w:szCs w:val="24"/>
              </w:rPr>
              <w:t xml:space="preserve">Análisis y respuesta a </w:t>
            </w:r>
            <w:r w:rsidR="00390836" w:rsidRPr="003B74F3">
              <w:rPr>
                <w:rFonts w:cs="Arial"/>
                <w:b/>
                <w:i/>
                <w:sz w:val="24"/>
                <w:szCs w:val="24"/>
              </w:rPr>
              <w:t>2</w:t>
            </w:r>
            <w:r w:rsidR="003B74F3" w:rsidRPr="003B74F3">
              <w:rPr>
                <w:rFonts w:cs="Arial"/>
                <w:b/>
                <w:i/>
                <w:sz w:val="24"/>
                <w:szCs w:val="24"/>
              </w:rPr>
              <w:t>7</w:t>
            </w:r>
            <w:r w:rsidR="001A176F" w:rsidRPr="003B74F3">
              <w:rPr>
                <w:rFonts w:cs="Arial"/>
                <w:b/>
                <w:i/>
                <w:sz w:val="24"/>
                <w:szCs w:val="24"/>
              </w:rPr>
              <w:t xml:space="preserve"> </w:t>
            </w:r>
            <w:r w:rsidRPr="003B74F3">
              <w:rPr>
                <w:rFonts w:cs="Arial"/>
                <w:b/>
                <w:i/>
                <w:sz w:val="24"/>
                <w:szCs w:val="24"/>
              </w:rPr>
              <w:t>entidades</w:t>
            </w:r>
            <w:r w:rsidRPr="000B3E07">
              <w:rPr>
                <w:rFonts w:cs="Arial"/>
                <w:b/>
                <w:i/>
                <w:sz w:val="24"/>
                <w:szCs w:val="24"/>
              </w:rPr>
              <w:t xml:space="preserve"> </w:t>
            </w:r>
            <w:r w:rsidR="00F32D50" w:rsidRPr="000B3E07">
              <w:rPr>
                <w:rFonts w:cs="Arial"/>
                <w:b/>
                <w:i/>
                <w:sz w:val="24"/>
                <w:szCs w:val="24"/>
              </w:rPr>
              <w:t>del sector</w:t>
            </w:r>
            <w:r w:rsidR="00F32D50">
              <w:rPr>
                <w:rFonts w:cs="Arial"/>
                <w:b/>
                <w:i/>
                <w:sz w:val="24"/>
                <w:szCs w:val="24"/>
              </w:rPr>
              <w:t xml:space="preserve"> creadas con el </w:t>
            </w:r>
            <w:r w:rsidR="00F32D50" w:rsidRPr="00F32D50">
              <w:rPr>
                <w:rFonts w:cs="Arial"/>
                <w:b/>
                <w:i/>
                <w:sz w:val="24"/>
                <w:szCs w:val="24"/>
              </w:rPr>
              <w:t xml:space="preserve">objeto </w:t>
            </w:r>
            <w:r w:rsidR="00F32D50">
              <w:rPr>
                <w:rFonts w:cs="Arial"/>
                <w:b/>
                <w:i/>
                <w:sz w:val="24"/>
                <w:szCs w:val="24"/>
              </w:rPr>
              <w:t xml:space="preserve">de </w:t>
            </w:r>
            <w:r w:rsidR="00F32D50" w:rsidRPr="00F32D50">
              <w:rPr>
                <w:rFonts w:cs="Arial"/>
                <w:b/>
                <w:i/>
                <w:sz w:val="24"/>
                <w:szCs w:val="24"/>
              </w:rPr>
              <w:t xml:space="preserve">promover el proceso de reincorporación económica y social de los </w:t>
            </w:r>
            <w:r w:rsidR="009C64AC">
              <w:rPr>
                <w:rFonts w:cs="Arial"/>
                <w:b/>
                <w:i/>
                <w:sz w:val="24"/>
                <w:szCs w:val="24"/>
              </w:rPr>
              <w:t xml:space="preserve">ex </w:t>
            </w:r>
            <w:r w:rsidR="00F32D50" w:rsidRPr="00F32D50">
              <w:rPr>
                <w:rFonts w:cs="Arial"/>
                <w:b/>
                <w:i/>
                <w:sz w:val="24"/>
                <w:szCs w:val="24"/>
              </w:rPr>
              <w:t>integrantes de</w:t>
            </w:r>
            <w:r w:rsidR="00F32D50">
              <w:rPr>
                <w:rFonts w:cs="Arial"/>
                <w:b/>
                <w:i/>
                <w:sz w:val="24"/>
                <w:szCs w:val="24"/>
              </w:rPr>
              <w:t xml:space="preserve"> </w:t>
            </w:r>
            <w:r w:rsidR="00F32D50" w:rsidRPr="00F32D50">
              <w:rPr>
                <w:rFonts w:cs="Arial"/>
                <w:b/>
                <w:i/>
                <w:sz w:val="24"/>
                <w:szCs w:val="24"/>
              </w:rPr>
              <w:t xml:space="preserve">las FARC-EP </w:t>
            </w:r>
            <w:r w:rsidR="00F32D50">
              <w:rPr>
                <w:rFonts w:cs="Arial"/>
                <w:b/>
                <w:i/>
                <w:sz w:val="24"/>
                <w:szCs w:val="24"/>
              </w:rPr>
              <w:t xml:space="preserve">y </w:t>
            </w:r>
            <w:r w:rsidRPr="000B3E07">
              <w:rPr>
                <w:rFonts w:cs="Arial"/>
                <w:b/>
                <w:i/>
                <w:sz w:val="24"/>
                <w:szCs w:val="24"/>
              </w:rPr>
              <w:t xml:space="preserve">que </w:t>
            </w:r>
            <w:r w:rsidR="001A176F" w:rsidRPr="000B3E07">
              <w:rPr>
                <w:rFonts w:cs="Arial"/>
                <w:b/>
                <w:i/>
                <w:sz w:val="24"/>
                <w:szCs w:val="24"/>
              </w:rPr>
              <w:t>presentaron solicitud de control de legalidad ante esta Superintendencia</w:t>
            </w:r>
            <w:r w:rsidR="00CC28EE" w:rsidRPr="000B3E07">
              <w:rPr>
                <w:rFonts w:cs="Arial"/>
                <w:i/>
                <w:sz w:val="24"/>
                <w:szCs w:val="24"/>
              </w:rPr>
              <w:t xml:space="preserve">: </w:t>
            </w:r>
          </w:p>
          <w:p w14:paraId="68CA7955" w14:textId="77777777" w:rsidR="006C08D1" w:rsidRDefault="006C08D1" w:rsidP="003A0C74">
            <w:pPr>
              <w:spacing w:after="0" w:line="240" w:lineRule="auto"/>
              <w:ind w:left="459"/>
              <w:jc w:val="both"/>
              <w:rPr>
                <w:rFonts w:cs="Arial"/>
                <w:i/>
                <w:sz w:val="24"/>
                <w:szCs w:val="24"/>
              </w:rPr>
            </w:pPr>
          </w:p>
          <w:p w14:paraId="237F3A35" w14:textId="77777777" w:rsidR="006C08D1" w:rsidRPr="003B74F3" w:rsidRDefault="006C08D1" w:rsidP="00D0774C">
            <w:pPr>
              <w:pStyle w:val="Prrafodelista"/>
              <w:numPr>
                <w:ilvl w:val="0"/>
                <w:numId w:val="16"/>
              </w:numPr>
              <w:spacing w:after="0" w:line="240" w:lineRule="auto"/>
              <w:jc w:val="both"/>
              <w:rPr>
                <w:rFonts w:cs="Arial"/>
                <w:i/>
                <w:sz w:val="24"/>
                <w:szCs w:val="24"/>
              </w:rPr>
            </w:pPr>
            <w:r w:rsidRPr="003B74F3">
              <w:rPr>
                <w:rFonts w:cs="Arial"/>
                <w:i/>
                <w:sz w:val="24"/>
                <w:szCs w:val="24"/>
              </w:rPr>
              <w:t xml:space="preserve">Cooperativa Economía Sociales del Común - Ecomun </w:t>
            </w:r>
          </w:p>
          <w:p w14:paraId="62E8C99C" w14:textId="77777777" w:rsidR="006C08D1" w:rsidRPr="003B74F3" w:rsidRDefault="006C08D1" w:rsidP="00D0774C">
            <w:pPr>
              <w:pStyle w:val="Prrafodelista"/>
              <w:numPr>
                <w:ilvl w:val="0"/>
                <w:numId w:val="16"/>
              </w:numPr>
              <w:spacing w:after="0" w:line="240" w:lineRule="auto"/>
              <w:jc w:val="both"/>
              <w:rPr>
                <w:rFonts w:cs="Arial"/>
                <w:i/>
                <w:sz w:val="24"/>
                <w:szCs w:val="24"/>
              </w:rPr>
            </w:pPr>
            <w:r w:rsidRPr="003B74F3">
              <w:rPr>
                <w:rFonts w:cs="Arial"/>
                <w:i/>
                <w:sz w:val="24"/>
                <w:szCs w:val="24"/>
              </w:rPr>
              <w:t xml:space="preserve">Cooperativa Multiactiva para el Desarrollo Económico y Social del Norte de Antioquia </w:t>
            </w:r>
          </w:p>
          <w:p w14:paraId="178B5505" w14:textId="77777777" w:rsidR="006C08D1" w:rsidRPr="003B74F3" w:rsidRDefault="006C08D1" w:rsidP="00D0774C">
            <w:pPr>
              <w:pStyle w:val="Prrafodelista"/>
              <w:numPr>
                <w:ilvl w:val="0"/>
                <w:numId w:val="16"/>
              </w:numPr>
              <w:spacing w:after="0" w:line="240" w:lineRule="auto"/>
              <w:jc w:val="both"/>
              <w:rPr>
                <w:rFonts w:cs="Arial"/>
                <w:i/>
                <w:sz w:val="24"/>
                <w:szCs w:val="24"/>
              </w:rPr>
            </w:pPr>
            <w:r w:rsidRPr="003B74F3">
              <w:rPr>
                <w:rFonts w:cs="Arial"/>
                <w:i/>
                <w:sz w:val="24"/>
                <w:szCs w:val="24"/>
              </w:rPr>
              <w:t>Cooperativa Multiactiva Héroes de Murry</w:t>
            </w:r>
          </w:p>
          <w:p w14:paraId="57495125" w14:textId="77777777" w:rsidR="006C08D1" w:rsidRPr="003B74F3" w:rsidRDefault="006C08D1" w:rsidP="00D0774C">
            <w:pPr>
              <w:pStyle w:val="Prrafodelista"/>
              <w:numPr>
                <w:ilvl w:val="0"/>
                <w:numId w:val="16"/>
              </w:numPr>
              <w:spacing w:after="0" w:line="240" w:lineRule="auto"/>
              <w:jc w:val="both"/>
              <w:rPr>
                <w:rFonts w:cs="Arial"/>
                <w:i/>
                <w:sz w:val="24"/>
                <w:szCs w:val="24"/>
              </w:rPr>
            </w:pPr>
            <w:r w:rsidRPr="003B74F3">
              <w:rPr>
                <w:rFonts w:cs="Arial"/>
                <w:i/>
                <w:sz w:val="24"/>
                <w:szCs w:val="24"/>
              </w:rPr>
              <w:t>Cooperativa Multiactiva Comercial Sueños de Paz</w:t>
            </w:r>
          </w:p>
          <w:p w14:paraId="32BAD85A" w14:textId="77777777" w:rsidR="006C08D1" w:rsidRPr="003B74F3" w:rsidRDefault="006C08D1" w:rsidP="00D0774C">
            <w:pPr>
              <w:pStyle w:val="Prrafodelista"/>
              <w:numPr>
                <w:ilvl w:val="0"/>
                <w:numId w:val="16"/>
              </w:numPr>
              <w:spacing w:after="0" w:line="240" w:lineRule="auto"/>
              <w:jc w:val="both"/>
              <w:rPr>
                <w:rFonts w:cs="Arial"/>
                <w:i/>
                <w:sz w:val="24"/>
                <w:szCs w:val="24"/>
              </w:rPr>
            </w:pPr>
            <w:r w:rsidRPr="003B74F3">
              <w:rPr>
                <w:rFonts w:cs="Arial"/>
                <w:i/>
                <w:sz w:val="24"/>
                <w:szCs w:val="24"/>
              </w:rPr>
              <w:t>Cooperativa Multiactiva La Fortuna de Mutatá</w:t>
            </w:r>
          </w:p>
          <w:p w14:paraId="450ABB5A" w14:textId="77777777" w:rsidR="006C08D1" w:rsidRPr="003B74F3" w:rsidRDefault="006C08D1" w:rsidP="00D0774C">
            <w:pPr>
              <w:pStyle w:val="Prrafodelista"/>
              <w:numPr>
                <w:ilvl w:val="0"/>
                <w:numId w:val="16"/>
              </w:numPr>
              <w:spacing w:after="0" w:line="240" w:lineRule="auto"/>
              <w:jc w:val="both"/>
              <w:rPr>
                <w:rFonts w:cs="Arial"/>
                <w:i/>
                <w:sz w:val="24"/>
                <w:szCs w:val="24"/>
              </w:rPr>
            </w:pPr>
            <w:r w:rsidRPr="003B74F3">
              <w:rPr>
                <w:rFonts w:cs="Arial"/>
                <w:i/>
                <w:sz w:val="24"/>
                <w:szCs w:val="24"/>
              </w:rPr>
              <w:t>Cooperativa Multiactiva para el Buen Vivir y la Paz del Caquetá</w:t>
            </w:r>
          </w:p>
          <w:p w14:paraId="47C2508C" w14:textId="77777777" w:rsidR="006C08D1" w:rsidRPr="003B74F3" w:rsidRDefault="006C08D1" w:rsidP="00D0774C">
            <w:pPr>
              <w:pStyle w:val="Prrafodelista"/>
              <w:numPr>
                <w:ilvl w:val="0"/>
                <w:numId w:val="16"/>
              </w:numPr>
              <w:spacing w:after="0" w:line="240" w:lineRule="auto"/>
              <w:jc w:val="both"/>
              <w:rPr>
                <w:rFonts w:cs="Arial"/>
                <w:i/>
                <w:sz w:val="24"/>
                <w:szCs w:val="24"/>
              </w:rPr>
            </w:pPr>
            <w:r w:rsidRPr="003B74F3">
              <w:rPr>
                <w:rFonts w:cs="Arial"/>
                <w:i/>
                <w:sz w:val="24"/>
                <w:szCs w:val="24"/>
              </w:rPr>
              <w:t>Cooperativa Multiactiva Coop. Judío Errante</w:t>
            </w:r>
          </w:p>
          <w:p w14:paraId="0498F76F" w14:textId="77777777" w:rsidR="006C08D1" w:rsidRPr="003B74F3" w:rsidRDefault="006C08D1" w:rsidP="00D0774C">
            <w:pPr>
              <w:pStyle w:val="Prrafodelista"/>
              <w:numPr>
                <w:ilvl w:val="0"/>
                <w:numId w:val="16"/>
              </w:numPr>
              <w:spacing w:after="0" w:line="240" w:lineRule="auto"/>
              <w:jc w:val="both"/>
              <w:rPr>
                <w:rFonts w:cs="Arial"/>
                <w:i/>
                <w:sz w:val="24"/>
                <w:szCs w:val="24"/>
              </w:rPr>
            </w:pPr>
            <w:r w:rsidRPr="003B74F3">
              <w:rPr>
                <w:rFonts w:cs="Arial"/>
                <w:i/>
                <w:sz w:val="24"/>
                <w:szCs w:val="24"/>
              </w:rPr>
              <w:t>Cooperativa Multiactiva Ecomún Agroecológica Campesina del Guaviare</w:t>
            </w:r>
          </w:p>
          <w:p w14:paraId="7B59185D" w14:textId="77777777" w:rsidR="006C08D1" w:rsidRPr="003B74F3" w:rsidRDefault="006C08D1" w:rsidP="00D0774C">
            <w:pPr>
              <w:pStyle w:val="Prrafodelista"/>
              <w:numPr>
                <w:ilvl w:val="0"/>
                <w:numId w:val="16"/>
              </w:numPr>
              <w:spacing w:after="0" w:line="240" w:lineRule="auto"/>
              <w:jc w:val="both"/>
              <w:rPr>
                <w:rFonts w:cs="Arial"/>
                <w:i/>
                <w:sz w:val="24"/>
                <w:szCs w:val="24"/>
              </w:rPr>
            </w:pPr>
            <w:r w:rsidRPr="003B74F3">
              <w:rPr>
                <w:rFonts w:cs="Arial"/>
                <w:i/>
                <w:sz w:val="24"/>
                <w:szCs w:val="24"/>
              </w:rPr>
              <w:t>Cooperativa Multiactiva Ecomún Jaime Pardo Leal</w:t>
            </w:r>
          </w:p>
          <w:p w14:paraId="2408AD16" w14:textId="77777777" w:rsidR="006C08D1" w:rsidRPr="003B74F3" w:rsidRDefault="006C08D1" w:rsidP="00D0774C">
            <w:pPr>
              <w:pStyle w:val="Prrafodelista"/>
              <w:numPr>
                <w:ilvl w:val="0"/>
                <w:numId w:val="16"/>
              </w:numPr>
              <w:spacing w:after="0" w:line="240" w:lineRule="auto"/>
              <w:jc w:val="both"/>
              <w:rPr>
                <w:rFonts w:cs="Arial"/>
                <w:i/>
                <w:sz w:val="24"/>
                <w:szCs w:val="24"/>
              </w:rPr>
            </w:pPr>
            <w:r w:rsidRPr="003B74F3">
              <w:rPr>
                <w:rFonts w:cs="Arial"/>
                <w:i/>
                <w:sz w:val="24"/>
                <w:szCs w:val="24"/>
              </w:rPr>
              <w:t>Cooperativa Multiactiva Agropecuaria Paz y Desarrollo de Vistahermosa</w:t>
            </w:r>
          </w:p>
          <w:p w14:paraId="7BE4DDDC" w14:textId="77777777" w:rsidR="006C08D1" w:rsidRPr="003B74F3" w:rsidRDefault="006C08D1" w:rsidP="00D0774C">
            <w:pPr>
              <w:pStyle w:val="Prrafodelista"/>
              <w:numPr>
                <w:ilvl w:val="0"/>
                <w:numId w:val="16"/>
              </w:numPr>
              <w:spacing w:after="0" w:line="240" w:lineRule="auto"/>
              <w:jc w:val="both"/>
              <w:rPr>
                <w:rFonts w:cs="Arial"/>
                <w:i/>
                <w:sz w:val="24"/>
                <w:szCs w:val="24"/>
              </w:rPr>
            </w:pPr>
            <w:r w:rsidRPr="003B74F3">
              <w:rPr>
                <w:rFonts w:cs="Arial"/>
                <w:i/>
                <w:sz w:val="24"/>
                <w:szCs w:val="24"/>
              </w:rPr>
              <w:t>Cooperativa Multiactiva de Artistas del Común</w:t>
            </w:r>
          </w:p>
          <w:p w14:paraId="16203BF5" w14:textId="77777777" w:rsidR="006C08D1" w:rsidRPr="003B74F3" w:rsidRDefault="006C08D1" w:rsidP="00D0774C">
            <w:pPr>
              <w:pStyle w:val="Prrafodelista"/>
              <w:numPr>
                <w:ilvl w:val="0"/>
                <w:numId w:val="16"/>
              </w:numPr>
              <w:spacing w:after="0" w:line="240" w:lineRule="auto"/>
              <w:jc w:val="both"/>
              <w:rPr>
                <w:rFonts w:cs="Arial"/>
                <w:i/>
                <w:sz w:val="24"/>
                <w:szCs w:val="24"/>
              </w:rPr>
            </w:pPr>
            <w:r w:rsidRPr="003B74F3">
              <w:rPr>
                <w:rFonts w:cs="Arial"/>
                <w:i/>
                <w:sz w:val="24"/>
                <w:szCs w:val="24"/>
              </w:rPr>
              <w:t>Cooperativa Multiactiva de Profesionales del Común</w:t>
            </w:r>
          </w:p>
          <w:p w14:paraId="6DA8E35E" w14:textId="77777777" w:rsidR="006C08D1" w:rsidRPr="003B74F3" w:rsidRDefault="006C08D1" w:rsidP="00D0774C">
            <w:pPr>
              <w:pStyle w:val="Prrafodelista"/>
              <w:numPr>
                <w:ilvl w:val="0"/>
                <w:numId w:val="16"/>
              </w:numPr>
              <w:spacing w:after="0" w:line="240" w:lineRule="auto"/>
              <w:jc w:val="both"/>
              <w:rPr>
                <w:rFonts w:cs="Arial"/>
                <w:i/>
                <w:sz w:val="24"/>
                <w:szCs w:val="24"/>
              </w:rPr>
            </w:pPr>
            <w:r w:rsidRPr="003B74F3">
              <w:rPr>
                <w:rFonts w:cs="Arial"/>
                <w:i/>
                <w:sz w:val="24"/>
                <w:szCs w:val="24"/>
              </w:rPr>
              <w:t>Cooperativa Multiactiva del Pueblo Putumayense</w:t>
            </w:r>
          </w:p>
          <w:p w14:paraId="0327844A" w14:textId="77777777" w:rsidR="006C08D1" w:rsidRPr="003B74F3" w:rsidRDefault="006C08D1" w:rsidP="00D0774C">
            <w:pPr>
              <w:pStyle w:val="Prrafodelista"/>
              <w:numPr>
                <w:ilvl w:val="0"/>
                <w:numId w:val="16"/>
              </w:numPr>
              <w:spacing w:after="0" w:line="240" w:lineRule="auto"/>
              <w:jc w:val="both"/>
              <w:rPr>
                <w:rFonts w:cs="Arial"/>
                <w:i/>
                <w:sz w:val="24"/>
                <w:szCs w:val="24"/>
              </w:rPr>
            </w:pPr>
            <w:r w:rsidRPr="003B74F3">
              <w:rPr>
                <w:rFonts w:cs="Arial"/>
                <w:i/>
                <w:sz w:val="24"/>
                <w:szCs w:val="24"/>
              </w:rPr>
              <w:t>Cooperativa Multiactiva de Producciones y Comunicaciones</w:t>
            </w:r>
          </w:p>
          <w:p w14:paraId="1E0AB72B" w14:textId="77777777" w:rsidR="006C08D1" w:rsidRPr="003B74F3" w:rsidRDefault="006C08D1" w:rsidP="00D0774C">
            <w:pPr>
              <w:pStyle w:val="Prrafodelista"/>
              <w:numPr>
                <w:ilvl w:val="0"/>
                <w:numId w:val="16"/>
              </w:numPr>
              <w:spacing w:after="0" w:line="240" w:lineRule="auto"/>
              <w:jc w:val="both"/>
              <w:rPr>
                <w:rFonts w:cs="Arial"/>
                <w:i/>
                <w:sz w:val="24"/>
                <w:szCs w:val="24"/>
              </w:rPr>
            </w:pPr>
            <w:r w:rsidRPr="003B74F3">
              <w:rPr>
                <w:rFonts w:cs="Arial"/>
                <w:i/>
                <w:sz w:val="24"/>
                <w:szCs w:val="24"/>
              </w:rPr>
              <w:t>Cooperativa Multiactiva para el Desarrollo Rural y el Fortalecimiento Social y Ambiental</w:t>
            </w:r>
          </w:p>
          <w:p w14:paraId="4E6D60E6" w14:textId="77777777" w:rsidR="009D377C" w:rsidRPr="006C08D1" w:rsidRDefault="009D377C" w:rsidP="009D377C">
            <w:pPr>
              <w:pStyle w:val="Prrafodelista"/>
              <w:spacing w:after="0" w:line="240" w:lineRule="auto"/>
              <w:ind w:left="1179"/>
              <w:jc w:val="both"/>
              <w:rPr>
                <w:rFonts w:cs="Arial"/>
                <w:i/>
                <w:sz w:val="24"/>
                <w:szCs w:val="24"/>
              </w:rPr>
            </w:pPr>
          </w:p>
          <w:p w14:paraId="1C21AD84" w14:textId="77777777" w:rsidR="006C08D1" w:rsidRPr="003B74F3" w:rsidRDefault="006C08D1" w:rsidP="00D0774C">
            <w:pPr>
              <w:pStyle w:val="Prrafodelista"/>
              <w:numPr>
                <w:ilvl w:val="0"/>
                <w:numId w:val="16"/>
              </w:numPr>
              <w:spacing w:after="0" w:line="240" w:lineRule="auto"/>
              <w:jc w:val="both"/>
              <w:rPr>
                <w:rFonts w:cs="Arial"/>
                <w:i/>
                <w:sz w:val="24"/>
                <w:szCs w:val="24"/>
              </w:rPr>
            </w:pPr>
            <w:r w:rsidRPr="003B74F3">
              <w:rPr>
                <w:rFonts w:cs="Arial"/>
                <w:i/>
                <w:sz w:val="24"/>
                <w:szCs w:val="24"/>
              </w:rPr>
              <w:lastRenderedPageBreak/>
              <w:t>Cooperativa Multiactiva Agropecuaria del Común – Copagroc.</w:t>
            </w:r>
          </w:p>
          <w:p w14:paraId="530A509B" w14:textId="77777777" w:rsidR="006C08D1" w:rsidRPr="003B74F3" w:rsidRDefault="006C08D1" w:rsidP="00D0774C">
            <w:pPr>
              <w:pStyle w:val="Prrafodelista"/>
              <w:numPr>
                <w:ilvl w:val="0"/>
                <w:numId w:val="16"/>
              </w:numPr>
              <w:spacing w:after="0" w:line="240" w:lineRule="auto"/>
              <w:jc w:val="both"/>
              <w:rPr>
                <w:rFonts w:cs="Arial"/>
                <w:i/>
                <w:sz w:val="24"/>
                <w:szCs w:val="24"/>
              </w:rPr>
            </w:pPr>
            <w:r w:rsidRPr="003B74F3">
              <w:rPr>
                <w:rFonts w:cs="Arial"/>
                <w:i/>
                <w:sz w:val="24"/>
                <w:szCs w:val="24"/>
              </w:rPr>
              <w:t xml:space="preserve">Cooperativa Integral de Vivienda Buenvivir </w:t>
            </w:r>
          </w:p>
          <w:p w14:paraId="4DC3383A" w14:textId="77777777" w:rsidR="006C08D1" w:rsidRPr="003B74F3" w:rsidRDefault="006C08D1" w:rsidP="00D0774C">
            <w:pPr>
              <w:pStyle w:val="Prrafodelista"/>
              <w:numPr>
                <w:ilvl w:val="0"/>
                <w:numId w:val="16"/>
              </w:numPr>
              <w:spacing w:after="0" w:line="240" w:lineRule="auto"/>
              <w:jc w:val="both"/>
              <w:rPr>
                <w:rFonts w:cs="Arial"/>
                <w:i/>
                <w:sz w:val="24"/>
                <w:szCs w:val="24"/>
              </w:rPr>
            </w:pPr>
            <w:r w:rsidRPr="003B74F3">
              <w:rPr>
                <w:rFonts w:cs="Arial"/>
                <w:i/>
                <w:sz w:val="24"/>
                <w:szCs w:val="24"/>
              </w:rPr>
              <w:t xml:space="preserve">Cooperativa Multiactiva Darío Gutiérrez Coomuldg </w:t>
            </w:r>
          </w:p>
          <w:p w14:paraId="5550F4D1" w14:textId="77777777" w:rsidR="006C08D1" w:rsidRPr="003B74F3" w:rsidRDefault="006C08D1" w:rsidP="00D0774C">
            <w:pPr>
              <w:pStyle w:val="Prrafodelista"/>
              <w:numPr>
                <w:ilvl w:val="0"/>
                <w:numId w:val="16"/>
              </w:numPr>
              <w:spacing w:after="0" w:line="240" w:lineRule="auto"/>
              <w:jc w:val="both"/>
              <w:rPr>
                <w:rFonts w:cs="Arial"/>
                <w:i/>
                <w:sz w:val="24"/>
                <w:szCs w:val="24"/>
              </w:rPr>
            </w:pPr>
            <w:r w:rsidRPr="003B74F3">
              <w:rPr>
                <w:rFonts w:cs="Arial"/>
                <w:i/>
                <w:sz w:val="24"/>
                <w:szCs w:val="24"/>
              </w:rPr>
              <w:t xml:space="preserve">Cooperativa Multiactiva Comercial Selva Adentro Etcr Silver Vidal Mora </w:t>
            </w:r>
          </w:p>
          <w:p w14:paraId="1DCCD769" w14:textId="77777777" w:rsidR="006C08D1" w:rsidRPr="003B74F3" w:rsidRDefault="006C08D1" w:rsidP="00D0774C">
            <w:pPr>
              <w:pStyle w:val="Prrafodelista"/>
              <w:numPr>
                <w:ilvl w:val="0"/>
                <w:numId w:val="16"/>
              </w:numPr>
              <w:spacing w:after="0" w:line="240" w:lineRule="auto"/>
              <w:jc w:val="both"/>
              <w:rPr>
                <w:rFonts w:cs="Arial"/>
                <w:i/>
                <w:sz w:val="24"/>
                <w:szCs w:val="24"/>
              </w:rPr>
            </w:pPr>
            <w:r w:rsidRPr="003B74F3">
              <w:rPr>
                <w:rFonts w:cs="Arial"/>
                <w:i/>
                <w:sz w:val="24"/>
                <w:szCs w:val="24"/>
              </w:rPr>
              <w:t xml:space="preserve">Cooperativa Multiactiva Agropecuaria el Progreso Etcr Jacobo Arenas </w:t>
            </w:r>
          </w:p>
          <w:p w14:paraId="567096AF" w14:textId="77777777" w:rsidR="006C08D1" w:rsidRPr="003B74F3" w:rsidRDefault="006C08D1" w:rsidP="00D0774C">
            <w:pPr>
              <w:pStyle w:val="Prrafodelista"/>
              <w:numPr>
                <w:ilvl w:val="0"/>
                <w:numId w:val="16"/>
              </w:numPr>
              <w:spacing w:after="0" w:line="240" w:lineRule="auto"/>
              <w:jc w:val="both"/>
              <w:rPr>
                <w:rFonts w:cs="Arial"/>
                <w:i/>
                <w:sz w:val="24"/>
                <w:szCs w:val="24"/>
              </w:rPr>
            </w:pPr>
            <w:r w:rsidRPr="003B74F3">
              <w:rPr>
                <w:rFonts w:cs="Arial"/>
                <w:i/>
                <w:sz w:val="24"/>
                <w:szCs w:val="24"/>
              </w:rPr>
              <w:t xml:space="preserve">Cooperativa Multiactiva Agropecuaria Futuros de Paz Agrofupaz </w:t>
            </w:r>
          </w:p>
          <w:p w14:paraId="3851929D" w14:textId="77777777" w:rsidR="006C08D1" w:rsidRPr="003B74F3" w:rsidRDefault="006C08D1" w:rsidP="00D0774C">
            <w:pPr>
              <w:pStyle w:val="Prrafodelista"/>
              <w:numPr>
                <w:ilvl w:val="0"/>
                <w:numId w:val="16"/>
              </w:numPr>
              <w:spacing w:after="0" w:line="240" w:lineRule="auto"/>
              <w:jc w:val="both"/>
              <w:rPr>
                <w:rFonts w:cs="Arial"/>
                <w:i/>
                <w:sz w:val="24"/>
                <w:szCs w:val="24"/>
              </w:rPr>
            </w:pPr>
            <w:r w:rsidRPr="003B74F3">
              <w:rPr>
                <w:rFonts w:cs="Arial"/>
                <w:i/>
                <w:sz w:val="24"/>
                <w:szCs w:val="24"/>
              </w:rPr>
              <w:t xml:space="preserve">Cooperativa Multiactiva Agropecuaria Vida del Común Coomunagro </w:t>
            </w:r>
          </w:p>
          <w:p w14:paraId="2C725F1D" w14:textId="77777777" w:rsidR="006C08D1" w:rsidRPr="003B74F3" w:rsidRDefault="006C08D1" w:rsidP="00D0774C">
            <w:pPr>
              <w:pStyle w:val="Prrafodelista"/>
              <w:numPr>
                <w:ilvl w:val="0"/>
                <w:numId w:val="16"/>
              </w:numPr>
              <w:spacing w:after="0" w:line="240" w:lineRule="auto"/>
              <w:jc w:val="both"/>
              <w:rPr>
                <w:rFonts w:cs="Arial"/>
                <w:i/>
                <w:sz w:val="24"/>
                <w:szCs w:val="24"/>
              </w:rPr>
            </w:pPr>
            <w:r w:rsidRPr="003B74F3">
              <w:rPr>
                <w:rFonts w:cs="Arial"/>
                <w:i/>
                <w:sz w:val="24"/>
                <w:szCs w:val="24"/>
              </w:rPr>
              <w:t xml:space="preserve">Cooperativa Multiactiva Libertad Simón Trinidad </w:t>
            </w:r>
          </w:p>
          <w:p w14:paraId="3A9DA7E4" w14:textId="247BE3B6" w:rsidR="006C08D1" w:rsidRPr="003B74F3" w:rsidRDefault="006C08D1" w:rsidP="00D0774C">
            <w:pPr>
              <w:pStyle w:val="Prrafodelista"/>
              <w:numPr>
                <w:ilvl w:val="0"/>
                <w:numId w:val="16"/>
              </w:numPr>
              <w:spacing w:after="0" w:line="240" w:lineRule="auto"/>
              <w:jc w:val="both"/>
              <w:rPr>
                <w:rFonts w:cs="Arial"/>
                <w:i/>
                <w:sz w:val="24"/>
                <w:szCs w:val="24"/>
              </w:rPr>
            </w:pPr>
            <w:r w:rsidRPr="003B74F3">
              <w:rPr>
                <w:rFonts w:cs="Arial"/>
                <w:i/>
                <w:sz w:val="24"/>
                <w:szCs w:val="24"/>
              </w:rPr>
              <w:t xml:space="preserve">Cooperativa Multiactiva para el Desarrollo del Magdalena Medio </w:t>
            </w:r>
          </w:p>
          <w:p w14:paraId="09E0772B" w14:textId="1A61704B" w:rsidR="00390836" w:rsidRPr="003B74F3" w:rsidRDefault="00390836" w:rsidP="00D0774C">
            <w:pPr>
              <w:pStyle w:val="Prrafodelista"/>
              <w:numPr>
                <w:ilvl w:val="0"/>
                <w:numId w:val="16"/>
              </w:numPr>
              <w:spacing w:after="0" w:line="240" w:lineRule="auto"/>
              <w:jc w:val="both"/>
              <w:rPr>
                <w:rFonts w:cs="Arial"/>
                <w:i/>
                <w:sz w:val="24"/>
                <w:szCs w:val="24"/>
              </w:rPr>
            </w:pPr>
            <w:r w:rsidRPr="003B74F3">
              <w:rPr>
                <w:rFonts w:cs="Arial"/>
                <w:i/>
                <w:sz w:val="24"/>
                <w:szCs w:val="24"/>
              </w:rPr>
              <w:t>Cooperativa Multiactiva del Común Tejiendo Paz.</w:t>
            </w:r>
          </w:p>
          <w:p w14:paraId="271DAF09" w14:textId="68FDCBDD" w:rsidR="00390836" w:rsidRDefault="00390836" w:rsidP="00D0774C">
            <w:pPr>
              <w:pStyle w:val="Prrafodelista"/>
              <w:numPr>
                <w:ilvl w:val="0"/>
                <w:numId w:val="16"/>
              </w:numPr>
              <w:spacing w:after="0" w:line="240" w:lineRule="auto"/>
              <w:jc w:val="both"/>
              <w:rPr>
                <w:rFonts w:cs="Arial"/>
                <w:i/>
                <w:sz w:val="24"/>
                <w:szCs w:val="24"/>
              </w:rPr>
            </w:pPr>
            <w:r w:rsidRPr="003B74F3">
              <w:rPr>
                <w:rFonts w:cs="Arial"/>
                <w:i/>
                <w:sz w:val="24"/>
                <w:szCs w:val="24"/>
              </w:rPr>
              <w:t>Cooperativa Multiactiva de los Comunes</w:t>
            </w:r>
          </w:p>
          <w:p w14:paraId="5975E526" w14:textId="357C5383" w:rsidR="003B74F3" w:rsidRPr="006C08D1" w:rsidRDefault="003B74F3" w:rsidP="003B74F3">
            <w:pPr>
              <w:pStyle w:val="Prrafodelista"/>
              <w:numPr>
                <w:ilvl w:val="0"/>
                <w:numId w:val="16"/>
              </w:numPr>
              <w:spacing w:after="0" w:line="240" w:lineRule="auto"/>
              <w:jc w:val="both"/>
              <w:rPr>
                <w:rFonts w:cs="Arial"/>
                <w:i/>
                <w:sz w:val="24"/>
                <w:szCs w:val="24"/>
              </w:rPr>
            </w:pPr>
            <w:r w:rsidRPr="003B74F3">
              <w:rPr>
                <w:rFonts w:cs="Arial"/>
                <w:i/>
                <w:sz w:val="24"/>
                <w:szCs w:val="24"/>
              </w:rPr>
              <w:t xml:space="preserve">Cooperativa Multiactiva </w:t>
            </w:r>
            <w:r>
              <w:rPr>
                <w:rFonts w:cs="Arial"/>
                <w:i/>
                <w:sz w:val="24"/>
                <w:szCs w:val="24"/>
              </w:rPr>
              <w:t>p</w:t>
            </w:r>
            <w:r w:rsidRPr="003B74F3">
              <w:rPr>
                <w:rFonts w:cs="Arial"/>
                <w:i/>
                <w:sz w:val="24"/>
                <w:szCs w:val="24"/>
              </w:rPr>
              <w:t xml:space="preserve">or </w:t>
            </w:r>
            <w:r>
              <w:rPr>
                <w:rFonts w:cs="Arial"/>
                <w:i/>
                <w:sz w:val="24"/>
                <w:szCs w:val="24"/>
              </w:rPr>
              <w:t>u</w:t>
            </w:r>
            <w:r w:rsidRPr="003B74F3">
              <w:rPr>
                <w:rFonts w:cs="Arial"/>
                <w:i/>
                <w:sz w:val="24"/>
                <w:szCs w:val="24"/>
              </w:rPr>
              <w:t>n Nuevo Campo Colombiano</w:t>
            </w:r>
          </w:p>
          <w:p w14:paraId="00ADEB18" w14:textId="77777777" w:rsidR="00CC28EE" w:rsidRPr="00CC28EE" w:rsidRDefault="00CC28EE" w:rsidP="00CC28EE">
            <w:pPr>
              <w:spacing w:after="0" w:line="240" w:lineRule="auto"/>
              <w:jc w:val="both"/>
              <w:rPr>
                <w:rFonts w:cs="Arial"/>
                <w:i/>
                <w:sz w:val="24"/>
                <w:szCs w:val="24"/>
              </w:rPr>
            </w:pPr>
            <w:r w:rsidRPr="00CC28EE">
              <w:rPr>
                <w:rFonts w:cs="Arial"/>
                <w:i/>
                <w:sz w:val="24"/>
                <w:szCs w:val="24"/>
              </w:rPr>
              <w:t xml:space="preserve">   </w:t>
            </w:r>
          </w:p>
        </w:tc>
      </w:tr>
      <w:tr w:rsidR="00CC28EE" w:rsidRPr="00CC28EE" w14:paraId="4FD47C93" w14:textId="77777777" w:rsidTr="006C08D1">
        <w:tc>
          <w:tcPr>
            <w:tcW w:w="9072" w:type="dxa"/>
            <w:shd w:val="clear" w:color="auto" w:fill="F2F2F2"/>
          </w:tcPr>
          <w:p w14:paraId="1E58F043" w14:textId="77777777" w:rsidR="009D377C" w:rsidRDefault="009D377C" w:rsidP="00CC28EE">
            <w:pPr>
              <w:spacing w:after="0" w:line="240" w:lineRule="auto"/>
              <w:jc w:val="both"/>
              <w:rPr>
                <w:rFonts w:cs="Arial"/>
                <w:color w:val="009EAD"/>
                <w:sz w:val="32"/>
                <w:szCs w:val="32"/>
                <w:u w:val="thick"/>
              </w:rPr>
            </w:pPr>
          </w:p>
          <w:p w14:paraId="1D23E80F" w14:textId="77777777" w:rsidR="00CC28EE" w:rsidRPr="00CC28EE" w:rsidRDefault="00CC28EE" w:rsidP="00CC28EE">
            <w:pPr>
              <w:spacing w:after="0" w:line="240" w:lineRule="auto"/>
              <w:jc w:val="both"/>
              <w:rPr>
                <w:rFonts w:cs="Arial"/>
                <w:color w:val="009EAD"/>
                <w:sz w:val="32"/>
                <w:szCs w:val="32"/>
                <w:u w:val="thick"/>
              </w:rPr>
            </w:pPr>
            <w:r w:rsidRPr="00CC28EE">
              <w:rPr>
                <w:noProof/>
                <w:lang w:eastAsia="es-CO"/>
              </w:rPr>
              <w:drawing>
                <wp:anchor distT="0" distB="0" distL="114300" distR="114300" simplePos="0" relativeHeight="251660288" behindDoc="0" locked="0" layoutInCell="1" allowOverlap="1" wp14:anchorId="2585CCAD" wp14:editId="1909CA0A">
                  <wp:simplePos x="0" y="0"/>
                  <wp:positionH relativeFrom="column">
                    <wp:posOffset>5715</wp:posOffset>
                  </wp:positionH>
                  <wp:positionV relativeFrom="paragraph">
                    <wp:posOffset>60960</wp:posOffset>
                  </wp:positionV>
                  <wp:extent cx="1257300" cy="923925"/>
                  <wp:effectExtent l="0" t="0" r="0" b="0"/>
                  <wp:wrapSquare wrapText="bothSides"/>
                  <wp:docPr id="23"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5730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28EE">
              <w:rPr>
                <w:rFonts w:cs="Arial"/>
                <w:color w:val="009EAD"/>
                <w:sz w:val="32"/>
                <w:szCs w:val="32"/>
                <w:u w:val="thick"/>
              </w:rPr>
              <w:t xml:space="preserve">¿Quiénes se han beneficiado? </w:t>
            </w:r>
          </w:p>
          <w:p w14:paraId="058A43F5" w14:textId="77777777" w:rsidR="00CC28EE" w:rsidRPr="00CC28EE" w:rsidRDefault="00CC28EE" w:rsidP="00CC28EE">
            <w:pPr>
              <w:spacing w:after="0" w:line="240" w:lineRule="auto"/>
              <w:jc w:val="both"/>
              <w:rPr>
                <w:rFonts w:cs="Arial"/>
                <w:i/>
                <w:sz w:val="24"/>
                <w:szCs w:val="24"/>
              </w:rPr>
            </w:pPr>
          </w:p>
          <w:p w14:paraId="7C9A9930" w14:textId="6C235665" w:rsidR="00496FF2" w:rsidRPr="00CC28EE" w:rsidRDefault="00D0774C" w:rsidP="00CC28EE">
            <w:pPr>
              <w:spacing w:after="0" w:line="240" w:lineRule="auto"/>
              <w:jc w:val="both"/>
              <w:rPr>
                <w:rFonts w:cs="Arial"/>
                <w:i/>
                <w:sz w:val="24"/>
                <w:szCs w:val="24"/>
              </w:rPr>
            </w:pPr>
            <w:r>
              <w:rPr>
                <w:rFonts w:cs="Arial"/>
                <w:i/>
                <w:sz w:val="24"/>
                <w:szCs w:val="24"/>
              </w:rPr>
              <w:t>Se ha beneficiado los a</w:t>
            </w:r>
            <w:r w:rsidR="00496FF2">
              <w:rPr>
                <w:rFonts w:cs="Arial"/>
                <w:i/>
                <w:sz w:val="24"/>
                <w:szCs w:val="24"/>
              </w:rPr>
              <w:t>filiados a las 186 entidades en proceso de constitución como organizaciones del sector solidario</w:t>
            </w:r>
            <w:r w:rsidR="004F0FA3">
              <w:rPr>
                <w:rFonts w:cs="Arial"/>
                <w:i/>
                <w:sz w:val="24"/>
                <w:szCs w:val="24"/>
              </w:rPr>
              <w:t xml:space="preserve"> </w:t>
            </w:r>
            <w:r w:rsidR="000B3E07">
              <w:rPr>
                <w:rFonts w:cs="Arial"/>
                <w:i/>
                <w:sz w:val="24"/>
                <w:szCs w:val="24"/>
              </w:rPr>
              <w:t xml:space="preserve">que se han conformado </w:t>
            </w:r>
            <w:r w:rsidR="004F0FA3">
              <w:rPr>
                <w:rFonts w:cs="Arial"/>
                <w:i/>
                <w:sz w:val="24"/>
                <w:szCs w:val="24"/>
              </w:rPr>
              <w:t xml:space="preserve">en las </w:t>
            </w:r>
            <w:r w:rsidR="004F0FA3" w:rsidRPr="00CC28EE">
              <w:rPr>
                <w:rFonts w:cs="Arial"/>
                <w:i/>
                <w:sz w:val="24"/>
                <w:szCs w:val="24"/>
              </w:rPr>
              <w:t>Zonas más Afectadas por el Conflicto Armado – ZOMAC</w:t>
            </w:r>
            <w:r w:rsidR="009C64AC">
              <w:rPr>
                <w:rFonts w:cs="Arial"/>
                <w:i/>
                <w:sz w:val="24"/>
                <w:szCs w:val="24"/>
              </w:rPr>
              <w:t>, entre el 30 de noviembre de 2016 y el 31 de julio de 2018</w:t>
            </w:r>
            <w:r w:rsidR="004F0FA3">
              <w:rPr>
                <w:rFonts w:cs="Arial"/>
                <w:i/>
                <w:sz w:val="24"/>
                <w:szCs w:val="24"/>
              </w:rPr>
              <w:t>. D</w:t>
            </w:r>
            <w:r w:rsidR="00496FF2">
              <w:rPr>
                <w:rFonts w:cs="Arial"/>
                <w:i/>
                <w:sz w:val="24"/>
                <w:szCs w:val="24"/>
              </w:rPr>
              <w:t xml:space="preserve">e igual forma, los asociados y actores dentro de las </w:t>
            </w:r>
            <w:r w:rsidR="00496FF2" w:rsidRPr="003B74F3">
              <w:rPr>
                <w:rFonts w:cs="Arial"/>
                <w:i/>
                <w:sz w:val="24"/>
                <w:szCs w:val="24"/>
              </w:rPr>
              <w:t>2</w:t>
            </w:r>
            <w:r w:rsidR="003B74F3">
              <w:rPr>
                <w:rFonts w:cs="Arial"/>
                <w:i/>
                <w:sz w:val="24"/>
                <w:szCs w:val="24"/>
              </w:rPr>
              <w:t>7</w:t>
            </w:r>
            <w:r w:rsidR="00496FF2" w:rsidRPr="003B74F3">
              <w:rPr>
                <w:rFonts w:cs="Arial"/>
                <w:i/>
                <w:sz w:val="24"/>
                <w:szCs w:val="24"/>
              </w:rPr>
              <w:t xml:space="preserve"> organizaciones</w:t>
            </w:r>
            <w:r w:rsidR="00496FF2">
              <w:rPr>
                <w:rFonts w:cs="Arial"/>
                <w:i/>
                <w:sz w:val="24"/>
                <w:szCs w:val="24"/>
              </w:rPr>
              <w:t xml:space="preserve"> que se han sometido a control de legalidad en la Supersolidaria</w:t>
            </w:r>
            <w:r w:rsidR="004F0FA3">
              <w:rPr>
                <w:rFonts w:cs="Arial"/>
                <w:i/>
                <w:sz w:val="24"/>
                <w:szCs w:val="24"/>
              </w:rPr>
              <w:t xml:space="preserve">. </w:t>
            </w:r>
            <w:r w:rsidR="00496FF2">
              <w:rPr>
                <w:rFonts w:cs="Arial"/>
                <w:i/>
                <w:sz w:val="24"/>
                <w:szCs w:val="24"/>
              </w:rPr>
              <w:t xml:space="preserve">Se benefician los habitantes y poblaciones </w:t>
            </w:r>
            <w:r w:rsidR="004F0FA3">
              <w:rPr>
                <w:rFonts w:cs="Arial"/>
                <w:i/>
                <w:sz w:val="24"/>
                <w:szCs w:val="24"/>
              </w:rPr>
              <w:t xml:space="preserve">rural y urbana </w:t>
            </w:r>
            <w:r w:rsidR="00CC28EE" w:rsidRPr="00CC28EE">
              <w:rPr>
                <w:rFonts w:cs="Arial"/>
                <w:i/>
                <w:sz w:val="24"/>
                <w:szCs w:val="24"/>
              </w:rPr>
              <w:t>en las ZOMAC</w:t>
            </w:r>
            <w:r w:rsidR="000B3E07">
              <w:rPr>
                <w:rFonts w:cs="Arial"/>
                <w:i/>
                <w:sz w:val="24"/>
                <w:szCs w:val="24"/>
              </w:rPr>
              <w:t xml:space="preserve"> así como </w:t>
            </w:r>
            <w:r w:rsidR="00496FF2">
              <w:rPr>
                <w:rFonts w:cs="Arial"/>
                <w:i/>
                <w:sz w:val="24"/>
                <w:szCs w:val="24"/>
              </w:rPr>
              <w:t xml:space="preserve">los </w:t>
            </w:r>
            <w:r w:rsidR="000B3E07">
              <w:rPr>
                <w:rFonts w:cs="Arial"/>
                <w:i/>
                <w:sz w:val="24"/>
                <w:szCs w:val="24"/>
              </w:rPr>
              <w:t xml:space="preserve">ex </w:t>
            </w:r>
            <w:r w:rsidR="000B3E07" w:rsidRPr="00CC28EE">
              <w:rPr>
                <w:rFonts w:cs="Arial"/>
                <w:i/>
                <w:sz w:val="24"/>
                <w:szCs w:val="24"/>
              </w:rPr>
              <w:t>miembros</w:t>
            </w:r>
            <w:r w:rsidR="00CC28EE" w:rsidRPr="00CC28EE">
              <w:rPr>
                <w:rFonts w:cs="Arial"/>
                <w:i/>
                <w:sz w:val="24"/>
                <w:szCs w:val="24"/>
              </w:rPr>
              <w:t xml:space="preserve"> de las FARC-EP acreditados en el territorio</w:t>
            </w:r>
            <w:r w:rsidR="00496FF2">
              <w:rPr>
                <w:rFonts w:cs="Arial"/>
                <w:i/>
                <w:sz w:val="24"/>
                <w:szCs w:val="24"/>
              </w:rPr>
              <w:t xml:space="preserve"> </w:t>
            </w:r>
            <w:r w:rsidR="004F0FA3">
              <w:rPr>
                <w:rFonts w:cs="Arial"/>
                <w:i/>
                <w:sz w:val="24"/>
                <w:szCs w:val="24"/>
              </w:rPr>
              <w:t>n</w:t>
            </w:r>
            <w:r w:rsidR="00496FF2">
              <w:rPr>
                <w:rFonts w:cs="Arial"/>
                <w:i/>
                <w:sz w:val="24"/>
                <w:szCs w:val="24"/>
              </w:rPr>
              <w:t>acional y sus familias</w:t>
            </w:r>
            <w:r w:rsidR="004F0FA3">
              <w:rPr>
                <w:rFonts w:cs="Arial"/>
                <w:i/>
                <w:sz w:val="24"/>
                <w:szCs w:val="24"/>
              </w:rPr>
              <w:t xml:space="preserve">. </w:t>
            </w:r>
            <w:r w:rsidR="00496FF2">
              <w:rPr>
                <w:rFonts w:cs="Arial"/>
                <w:i/>
                <w:sz w:val="24"/>
                <w:szCs w:val="24"/>
              </w:rPr>
              <w:t xml:space="preserve">Finalmente, nos beneficiamos los colombianos y la sociedad civil como actor principal del proceso de paz en Colombia.  </w:t>
            </w:r>
          </w:p>
          <w:p w14:paraId="6EB9252F" w14:textId="77777777" w:rsidR="00CC28EE" w:rsidRPr="00CC28EE" w:rsidRDefault="00CC28EE" w:rsidP="00CC28EE">
            <w:pPr>
              <w:spacing w:after="0" w:line="240" w:lineRule="auto"/>
              <w:jc w:val="both"/>
              <w:rPr>
                <w:rFonts w:cs="Arial"/>
                <w:i/>
                <w:sz w:val="24"/>
                <w:szCs w:val="24"/>
              </w:rPr>
            </w:pPr>
          </w:p>
        </w:tc>
      </w:tr>
      <w:tr w:rsidR="00CC28EE" w:rsidRPr="00CC28EE" w14:paraId="33689C9B" w14:textId="77777777" w:rsidTr="006C08D1">
        <w:tc>
          <w:tcPr>
            <w:tcW w:w="9072" w:type="dxa"/>
            <w:shd w:val="clear" w:color="auto" w:fill="F2F2F2"/>
          </w:tcPr>
          <w:p w14:paraId="22ED618A" w14:textId="77777777" w:rsidR="0068307F" w:rsidRDefault="0068307F" w:rsidP="00CC28EE">
            <w:pPr>
              <w:spacing w:after="0" w:line="240" w:lineRule="auto"/>
              <w:rPr>
                <w:rFonts w:cs="Arial"/>
                <w:color w:val="009EAD"/>
                <w:sz w:val="32"/>
                <w:szCs w:val="32"/>
                <w:u w:val="thick"/>
              </w:rPr>
            </w:pPr>
          </w:p>
          <w:p w14:paraId="25BC0106" w14:textId="77777777" w:rsidR="00CC28EE" w:rsidRPr="00CC28EE" w:rsidRDefault="00CC28EE" w:rsidP="00CC28EE">
            <w:pPr>
              <w:spacing w:after="0" w:line="240" w:lineRule="auto"/>
              <w:rPr>
                <w:rFonts w:cs="Arial"/>
                <w:color w:val="009EAD"/>
                <w:sz w:val="32"/>
                <w:szCs w:val="32"/>
                <w:u w:val="thick"/>
              </w:rPr>
            </w:pPr>
            <w:r w:rsidRPr="00CC28EE">
              <w:rPr>
                <w:noProof/>
                <w:lang w:eastAsia="es-CO"/>
              </w:rPr>
              <w:drawing>
                <wp:anchor distT="0" distB="0" distL="114300" distR="114300" simplePos="0" relativeHeight="251661312" behindDoc="0" locked="0" layoutInCell="1" allowOverlap="1" wp14:anchorId="27989629" wp14:editId="23C56309">
                  <wp:simplePos x="0" y="0"/>
                  <wp:positionH relativeFrom="column">
                    <wp:posOffset>-30480</wp:posOffset>
                  </wp:positionH>
                  <wp:positionV relativeFrom="paragraph">
                    <wp:posOffset>180975</wp:posOffset>
                  </wp:positionV>
                  <wp:extent cx="1266825" cy="1724025"/>
                  <wp:effectExtent l="0" t="0" r="0" b="0"/>
                  <wp:wrapSquare wrapText="bothSides"/>
                  <wp:docPr id="25"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66825" cy="1724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28EE">
              <w:rPr>
                <w:rFonts w:cs="Arial"/>
                <w:color w:val="009EAD"/>
                <w:sz w:val="32"/>
                <w:szCs w:val="32"/>
                <w:u w:val="thick"/>
              </w:rPr>
              <w:t xml:space="preserve">¿Quiénes han participado en esta acción y cómo hemos promovimos el control social? </w:t>
            </w:r>
          </w:p>
          <w:p w14:paraId="3880130E" w14:textId="77777777" w:rsidR="00CC28EE" w:rsidRPr="00CC28EE" w:rsidRDefault="00CC28EE" w:rsidP="00CC28EE">
            <w:pPr>
              <w:spacing w:after="0" w:line="240" w:lineRule="auto"/>
              <w:rPr>
                <w:rFonts w:cs="Arial"/>
                <w:color w:val="009EAD"/>
                <w:sz w:val="32"/>
                <w:szCs w:val="32"/>
                <w:u w:val="thick"/>
              </w:rPr>
            </w:pPr>
          </w:p>
          <w:p w14:paraId="2467CBB1" w14:textId="0F42EE50" w:rsidR="00CC28EE" w:rsidRPr="00CC28EE" w:rsidRDefault="00CC28EE" w:rsidP="00CC28EE">
            <w:pPr>
              <w:spacing w:after="0" w:line="240" w:lineRule="auto"/>
              <w:jc w:val="both"/>
              <w:rPr>
                <w:rFonts w:cs="Arial"/>
                <w:i/>
                <w:sz w:val="24"/>
                <w:szCs w:val="24"/>
              </w:rPr>
            </w:pPr>
            <w:r w:rsidRPr="00CC28EE">
              <w:rPr>
                <w:rFonts w:cs="Arial"/>
                <w:i/>
                <w:sz w:val="24"/>
                <w:szCs w:val="24"/>
              </w:rPr>
              <w:t xml:space="preserve">Ha participado la ciudadanía en general a través de los medios electrónicos y los ciudadanos que han </w:t>
            </w:r>
            <w:r w:rsidR="008017A7">
              <w:rPr>
                <w:rFonts w:cs="Arial"/>
                <w:i/>
                <w:sz w:val="24"/>
                <w:szCs w:val="24"/>
              </w:rPr>
              <w:t>asistido a</w:t>
            </w:r>
            <w:r w:rsidRPr="00CC28EE">
              <w:rPr>
                <w:rFonts w:cs="Arial"/>
                <w:i/>
                <w:sz w:val="24"/>
                <w:szCs w:val="24"/>
              </w:rPr>
              <w:t xml:space="preserve"> los eventos de rendición de cuentas y de acompañamiento del sector solidario.</w:t>
            </w:r>
          </w:p>
          <w:p w14:paraId="3CFE0358" w14:textId="77777777" w:rsidR="00CC28EE" w:rsidRPr="00CC28EE" w:rsidRDefault="00CC28EE" w:rsidP="00CC28EE">
            <w:pPr>
              <w:spacing w:after="0" w:line="240" w:lineRule="auto"/>
              <w:jc w:val="both"/>
              <w:rPr>
                <w:rFonts w:cs="Arial"/>
                <w:i/>
                <w:sz w:val="24"/>
                <w:szCs w:val="24"/>
              </w:rPr>
            </w:pPr>
          </w:p>
          <w:p w14:paraId="77D309BA" w14:textId="554D8470" w:rsidR="00CC28EE" w:rsidRDefault="00CC28EE" w:rsidP="00CC28EE">
            <w:pPr>
              <w:spacing w:after="0" w:line="240" w:lineRule="auto"/>
              <w:jc w:val="both"/>
              <w:rPr>
                <w:rFonts w:cs="Arial"/>
                <w:i/>
                <w:sz w:val="24"/>
                <w:szCs w:val="24"/>
              </w:rPr>
            </w:pPr>
            <w:r w:rsidRPr="00CC28EE">
              <w:rPr>
                <w:rFonts w:cs="Arial"/>
                <w:i/>
                <w:sz w:val="24"/>
                <w:szCs w:val="24"/>
              </w:rPr>
              <w:t xml:space="preserve">Hemos promovido desde nuestra página web </w:t>
            </w:r>
            <w:r w:rsidR="008017A7">
              <w:rPr>
                <w:rFonts w:cs="Arial"/>
                <w:i/>
                <w:sz w:val="24"/>
                <w:szCs w:val="24"/>
              </w:rPr>
              <w:t xml:space="preserve">con </w:t>
            </w:r>
            <w:r w:rsidRPr="00CC28EE">
              <w:rPr>
                <w:rFonts w:cs="Arial"/>
                <w:i/>
                <w:sz w:val="24"/>
                <w:szCs w:val="24"/>
              </w:rPr>
              <w:t>publicaciones y eventos</w:t>
            </w:r>
            <w:r w:rsidR="008017A7">
              <w:rPr>
                <w:rFonts w:cs="Arial"/>
                <w:i/>
                <w:sz w:val="24"/>
                <w:szCs w:val="24"/>
              </w:rPr>
              <w:t>,</w:t>
            </w:r>
            <w:r w:rsidRPr="00CC28EE">
              <w:rPr>
                <w:rFonts w:cs="Arial"/>
                <w:i/>
                <w:sz w:val="24"/>
                <w:szCs w:val="24"/>
              </w:rPr>
              <w:t xml:space="preserve"> las actividades de control social.</w:t>
            </w:r>
          </w:p>
          <w:p w14:paraId="19DE9E66" w14:textId="0C6F5D24" w:rsidR="004F0FA3" w:rsidRDefault="004F0FA3" w:rsidP="00CC28EE">
            <w:pPr>
              <w:spacing w:after="0" w:line="240" w:lineRule="auto"/>
              <w:jc w:val="both"/>
              <w:rPr>
                <w:rFonts w:cs="Arial"/>
                <w:i/>
                <w:sz w:val="24"/>
                <w:szCs w:val="24"/>
              </w:rPr>
            </w:pPr>
          </w:p>
          <w:p w14:paraId="2754D664" w14:textId="07FDFED3" w:rsidR="004F0FA3" w:rsidRPr="00CC28EE" w:rsidRDefault="004F0FA3" w:rsidP="00CC28EE">
            <w:pPr>
              <w:spacing w:after="0" w:line="240" w:lineRule="auto"/>
              <w:jc w:val="both"/>
              <w:rPr>
                <w:rFonts w:cs="Arial"/>
                <w:i/>
                <w:sz w:val="24"/>
                <w:szCs w:val="24"/>
              </w:rPr>
            </w:pPr>
            <w:r>
              <w:rPr>
                <w:rFonts w:cs="Arial"/>
                <w:i/>
                <w:sz w:val="24"/>
                <w:szCs w:val="24"/>
              </w:rPr>
              <w:t xml:space="preserve">Se han publicado y masificado a través de medios de consulta en la internet, los conceptos unificados y diferentes respuestas otorgadas a los usuarios que consultan el avance y resultados de los procesos en curso.  </w:t>
            </w:r>
          </w:p>
          <w:p w14:paraId="76291EB3" w14:textId="77777777" w:rsidR="00CC28EE" w:rsidRPr="00CC28EE" w:rsidRDefault="00CC28EE" w:rsidP="00CC28EE">
            <w:pPr>
              <w:spacing w:after="0" w:line="240" w:lineRule="auto"/>
              <w:jc w:val="both"/>
              <w:rPr>
                <w:rFonts w:cs="Arial"/>
                <w:i/>
                <w:sz w:val="24"/>
                <w:szCs w:val="24"/>
              </w:rPr>
            </w:pPr>
          </w:p>
          <w:p w14:paraId="65E2E575" w14:textId="77777777" w:rsidR="00C42B78" w:rsidRDefault="00CC28EE" w:rsidP="00CC28EE">
            <w:pPr>
              <w:spacing w:after="0" w:line="240" w:lineRule="auto"/>
              <w:jc w:val="both"/>
              <w:rPr>
                <w:rFonts w:cs="Arial"/>
                <w:i/>
                <w:sz w:val="24"/>
                <w:szCs w:val="24"/>
              </w:rPr>
            </w:pPr>
            <w:r w:rsidRPr="00CC28EE">
              <w:rPr>
                <w:rFonts w:cs="Arial"/>
                <w:i/>
                <w:sz w:val="24"/>
                <w:szCs w:val="24"/>
              </w:rPr>
              <w:t xml:space="preserve">Se han presentado informes a entidades públicas y privadas interesadas en el desarrollo </w:t>
            </w:r>
            <w:r w:rsidR="004F0FA3">
              <w:rPr>
                <w:rFonts w:cs="Arial"/>
                <w:i/>
                <w:sz w:val="24"/>
                <w:szCs w:val="24"/>
              </w:rPr>
              <w:t xml:space="preserve">del proceso </w:t>
            </w:r>
            <w:r w:rsidRPr="00CC28EE">
              <w:rPr>
                <w:rFonts w:cs="Arial"/>
                <w:i/>
                <w:sz w:val="24"/>
                <w:szCs w:val="24"/>
              </w:rPr>
              <w:t xml:space="preserve">y </w:t>
            </w:r>
            <w:r w:rsidR="00C42B78">
              <w:rPr>
                <w:rFonts w:cs="Arial"/>
                <w:i/>
                <w:sz w:val="24"/>
                <w:szCs w:val="24"/>
              </w:rPr>
              <w:t xml:space="preserve">brindado </w:t>
            </w:r>
            <w:r w:rsidR="004F0FA3">
              <w:rPr>
                <w:rFonts w:cs="Arial"/>
                <w:i/>
                <w:sz w:val="24"/>
                <w:szCs w:val="24"/>
              </w:rPr>
              <w:t xml:space="preserve">el </w:t>
            </w:r>
            <w:r w:rsidRPr="00CC28EE">
              <w:rPr>
                <w:rFonts w:cs="Arial"/>
                <w:i/>
                <w:sz w:val="24"/>
                <w:szCs w:val="24"/>
              </w:rPr>
              <w:t xml:space="preserve">acompañamiento </w:t>
            </w:r>
            <w:r w:rsidR="00C42B78">
              <w:rPr>
                <w:rFonts w:cs="Arial"/>
                <w:i/>
                <w:sz w:val="24"/>
                <w:szCs w:val="24"/>
              </w:rPr>
              <w:t>a</w:t>
            </w:r>
            <w:r w:rsidR="004F0FA3">
              <w:rPr>
                <w:rFonts w:cs="Arial"/>
                <w:i/>
                <w:sz w:val="24"/>
                <w:szCs w:val="24"/>
              </w:rPr>
              <w:t xml:space="preserve"> los diferentes actores sobre nuestra gestión y </w:t>
            </w:r>
            <w:r w:rsidR="004F0FA3">
              <w:rPr>
                <w:rFonts w:cs="Arial"/>
                <w:i/>
                <w:sz w:val="24"/>
                <w:szCs w:val="24"/>
              </w:rPr>
              <w:lastRenderedPageBreak/>
              <w:t xml:space="preserve">alcance </w:t>
            </w:r>
            <w:r w:rsidR="00C42B78">
              <w:rPr>
                <w:rFonts w:cs="Arial"/>
                <w:i/>
                <w:sz w:val="24"/>
                <w:szCs w:val="24"/>
              </w:rPr>
              <w:t xml:space="preserve">dentro de </w:t>
            </w:r>
            <w:r w:rsidRPr="00CC28EE">
              <w:rPr>
                <w:rFonts w:cs="Arial"/>
                <w:i/>
                <w:sz w:val="24"/>
                <w:szCs w:val="24"/>
              </w:rPr>
              <w:t xml:space="preserve">los acuerdos de paz. </w:t>
            </w:r>
          </w:p>
          <w:p w14:paraId="5505F8D4" w14:textId="77777777" w:rsidR="009D377C" w:rsidRDefault="009D377C" w:rsidP="00CC28EE">
            <w:pPr>
              <w:spacing w:after="0" w:line="240" w:lineRule="auto"/>
              <w:jc w:val="both"/>
              <w:rPr>
                <w:rFonts w:cs="Arial"/>
                <w:i/>
                <w:sz w:val="24"/>
                <w:szCs w:val="24"/>
              </w:rPr>
            </w:pPr>
          </w:p>
          <w:p w14:paraId="228BBC3B" w14:textId="1937E083" w:rsidR="00CC28EE" w:rsidRPr="00CC28EE" w:rsidRDefault="00CC28EE" w:rsidP="00CC28EE">
            <w:pPr>
              <w:spacing w:after="0" w:line="240" w:lineRule="auto"/>
              <w:jc w:val="both"/>
              <w:rPr>
                <w:rFonts w:cs="Arial"/>
                <w:color w:val="000000"/>
                <w:sz w:val="24"/>
                <w:szCs w:val="24"/>
              </w:rPr>
            </w:pPr>
            <w:r w:rsidRPr="00CC28EE">
              <w:rPr>
                <w:rFonts w:cs="Arial"/>
                <w:i/>
                <w:sz w:val="24"/>
                <w:szCs w:val="24"/>
              </w:rPr>
              <w:t xml:space="preserve">Destacamos las solicitudes de información realizados por entidades como la Contraloría General de la </w:t>
            </w:r>
            <w:r w:rsidR="00C42B78">
              <w:rPr>
                <w:rFonts w:cs="Arial"/>
                <w:i/>
                <w:sz w:val="24"/>
                <w:szCs w:val="24"/>
              </w:rPr>
              <w:t xml:space="preserve">Republica, </w:t>
            </w:r>
            <w:r w:rsidR="000B3E07">
              <w:rPr>
                <w:rFonts w:cs="Arial"/>
                <w:i/>
                <w:sz w:val="24"/>
                <w:szCs w:val="24"/>
              </w:rPr>
              <w:t>l</w:t>
            </w:r>
            <w:r w:rsidR="001C0F14" w:rsidRPr="00CC28EE">
              <w:rPr>
                <w:rFonts w:cs="Arial"/>
                <w:i/>
                <w:sz w:val="24"/>
                <w:szCs w:val="24"/>
              </w:rPr>
              <w:t>a</w:t>
            </w:r>
            <w:r w:rsidRPr="00CC28EE">
              <w:rPr>
                <w:rFonts w:cs="Arial"/>
                <w:i/>
                <w:sz w:val="24"/>
                <w:szCs w:val="24"/>
              </w:rPr>
              <w:t xml:space="preserve"> Presidencia de</w:t>
            </w:r>
            <w:r w:rsidR="000B3E07">
              <w:rPr>
                <w:rFonts w:cs="Arial"/>
                <w:i/>
                <w:sz w:val="24"/>
                <w:szCs w:val="24"/>
              </w:rPr>
              <w:t>l</w:t>
            </w:r>
            <w:r w:rsidRPr="00CC28EE">
              <w:rPr>
                <w:rFonts w:cs="Arial"/>
                <w:i/>
                <w:sz w:val="24"/>
                <w:szCs w:val="24"/>
              </w:rPr>
              <w:t xml:space="preserve"> </w:t>
            </w:r>
            <w:r w:rsidR="001C0F14" w:rsidRPr="00CC28EE">
              <w:rPr>
                <w:rFonts w:cs="Arial"/>
                <w:i/>
                <w:sz w:val="24"/>
                <w:szCs w:val="24"/>
              </w:rPr>
              <w:t>Senado</w:t>
            </w:r>
            <w:r w:rsidR="00C42B78">
              <w:rPr>
                <w:rFonts w:cs="Arial"/>
                <w:i/>
                <w:sz w:val="24"/>
                <w:szCs w:val="24"/>
              </w:rPr>
              <w:t xml:space="preserve"> y </w:t>
            </w:r>
            <w:r w:rsidR="000B3E07">
              <w:rPr>
                <w:rFonts w:cs="Arial"/>
                <w:i/>
                <w:sz w:val="24"/>
                <w:szCs w:val="24"/>
              </w:rPr>
              <w:t>l</w:t>
            </w:r>
            <w:r w:rsidR="00C42B78" w:rsidRPr="00CC28EE">
              <w:rPr>
                <w:rFonts w:cs="Arial"/>
                <w:i/>
                <w:sz w:val="24"/>
                <w:szCs w:val="24"/>
              </w:rPr>
              <w:t>a</w:t>
            </w:r>
            <w:r w:rsidRPr="00CC28EE">
              <w:rPr>
                <w:rFonts w:cs="Arial"/>
                <w:i/>
                <w:sz w:val="24"/>
                <w:szCs w:val="24"/>
              </w:rPr>
              <w:t xml:space="preserve"> Cámara de Representantes entre otras. </w:t>
            </w:r>
          </w:p>
          <w:p w14:paraId="65C0D901" w14:textId="77777777" w:rsidR="00CC28EE" w:rsidRPr="00CC28EE" w:rsidRDefault="00CC28EE" w:rsidP="00CC28EE">
            <w:pPr>
              <w:spacing w:after="0" w:line="240" w:lineRule="auto"/>
              <w:rPr>
                <w:rFonts w:cs="Arial"/>
                <w:color w:val="000000"/>
                <w:sz w:val="24"/>
                <w:szCs w:val="24"/>
              </w:rPr>
            </w:pPr>
          </w:p>
          <w:p w14:paraId="3251F6B2" w14:textId="0A329DC9" w:rsidR="00CC28EE" w:rsidRPr="00CC28EE" w:rsidRDefault="00CC28EE" w:rsidP="00CC28EE">
            <w:pPr>
              <w:spacing w:after="0" w:line="240" w:lineRule="auto"/>
              <w:jc w:val="both"/>
              <w:rPr>
                <w:rFonts w:cs="Arial"/>
                <w:color w:val="000000"/>
                <w:sz w:val="24"/>
                <w:szCs w:val="24"/>
              </w:rPr>
            </w:pPr>
            <w:r w:rsidRPr="00CC28EE">
              <w:rPr>
                <w:rFonts w:cs="Arial"/>
                <w:color w:val="000000"/>
                <w:sz w:val="24"/>
                <w:szCs w:val="24"/>
              </w:rPr>
              <w:t xml:space="preserve">Lo invitamos  a hacer control social a los contratos que se celebran por parte de las entidades públicas en el portal de Colombia Compra Eficiente en el siguiente enlace: </w:t>
            </w:r>
            <w:hyperlink r:id="rId17" w:history="1">
              <w:r w:rsidRPr="00CC28EE">
                <w:rPr>
                  <w:rFonts w:cs="Arial"/>
                  <w:color w:val="0563C1"/>
                  <w:sz w:val="24"/>
                  <w:szCs w:val="24"/>
                  <w:u w:val="single"/>
                </w:rPr>
                <w:t>www.colombiacompra.gov.co</w:t>
              </w:r>
            </w:hyperlink>
          </w:p>
          <w:p w14:paraId="0D71E3C2" w14:textId="77777777" w:rsidR="00CC28EE" w:rsidRPr="00CC28EE" w:rsidRDefault="00CC28EE" w:rsidP="00CC28EE">
            <w:pPr>
              <w:spacing w:after="0" w:line="240" w:lineRule="auto"/>
              <w:rPr>
                <w:rFonts w:cs="Arial"/>
                <w:color w:val="000000"/>
                <w:sz w:val="24"/>
                <w:szCs w:val="24"/>
              </w:rPr>
            </w:pPr>
          </w:p>
          <w:p w14:paraId="653B3BD4" w14:textId="07226762" w:rsidR="00CC28EE" w:rsidRPr="00CC28EE" w:rsidRDefault="00CC28EE" w:rsidP="00CC28EE">
            <w:pPr>
              <w:spacing w:after="0" w:line="240" w:lineRule="auto"/>
              <w:jc w:val="both"/>
              <w:rPr>
                <w:rFonts w:cs="Arial"/>
                <w:color w:val="000000"/>
                <w:sz w:val="24"/>
                <w:szCs w:val="24"/>
              </w:rPr>
            </w:pPr>
            <w:r w:rsidRPr="00CC28EE">
              <w:rPr>
                <w:rFonts w:cs="Arial"/>
                <w:color w:val="000000"/>
                <w:sz w:val="24"/>
                <w:szCs w:val="24"/>
              </w:rPr>
              <w:t>No obstante, y de manera indicativa, relacionamos contratos que hemos celebrado</w:t>
            </w:r>
            <w:r w:rsidR="00C42B78">
              <w:rPr>
                <w:rFonts w:cs="Arial"/>
                <w:color w:val="000000"/>
                <w:sz w:val="24"/>
                <w:szCs w:val="24"/>
              </w:rPr>
              <w:t xml:space="preserve"> dentro de nuestro alcance misional</w:t>
            </w:r>
            <w:r w:rsidRPr="00CC28EE">
              <w:rPr>
                <w:rFonts w:cs="Arial"/>
                <w:color w:val="000000"/>
                <w:sz w:val="24"/>
                <w:szCs w:val="24"/>
              </w:rPr>
              <w:t xml:space="preserve">, los cuales están relacionados con las actividades indicadas en esta acción, </w:t>
            </w:r>
            <w:r w:rsidR="00C42B78">
              <w:rPr>
                <w:rFonts w:cs="Arial"/>
                <w:color w:val="000000"/>
                <w:sz w:val="24"/>
                <w:szCs w:val="24"/>
              </w:rPr>
              <w:t xml:space="preserve">lo anterior, </w:t>
            </w:r>
            <w:r w:rsidRPr="00CC28EE">
              <w:rPr>
                <w:rFonts w:cs="Arial"/>
                <w:color w:val="000000"/>
                <w:sz w:val="24"/>
                <w:szCs w:val="24"/>
              </w:rPr>
              <w:t>sin perjuicio de que la totalidad de los mismos</w:t>
            </w:r>
            <w:r w:rsidR="00C42B78">
              <w:rPr>
                <w:rFonts w:cs="Arial"/>
                <w:color w:val="000000"/>
                <w:sz w:val="24"/>
                <w:szCs w:val="24"/>
              </w:rPr>
              <w:t>,  puedan</w:t>
            </w:r>
            <w:r w:rsidRPr="00CC28EE">
              <w:rPr>
                <w:rFonts w:cs="Arial"/>
                <w:color w:val="000000"/>
                <w:sz w:val="24"/>
                <w:szCs w:val="24"/>
              </w:rPr>
              <w:t xml:space="preserve"> ser consultad</w:t>
            </w:r>
            <w:r w:rsidR="00C42B78">
              <w:rPr>
                <w:rFonts w:cs="Arial"/>
                <w:color w:val="000000"/>
                <w:sz w:val="24"/>
                <w:szCs w:val="24"/>
              </w:rPr>
              <w:t>os</w:t>
            </w:r>
            <w:r w:rsidRPr="00CC28EE">
              <w:rPr>
                <w:rFonts w:cs="Arial"/>
                <w:color w:val="000000"/>
                <w:sz w:val="24"/>
                <w:szCs w:val="24"/>
              </w:rPr>
              <w:t xml:space="preserve"> en el portal de Colombia Compra </w:t>
            </w:r>
            <w:r w:rsidR="001C0F14" w:rsidRPr="00CC28EE">
              <w:rPr>
                <w:rFonts w:cs="Arial"/>
                <w:color w:val="000000"/>
                <w:sz w:val="24"/>
                <w:szCs w:val="24"/>
              </w:rPr>
              <w:t>Eficiente</w:t>
            </w:r>
            <w:r w:rsidRPr="00CC28EE">
              <w:rPr>
                <w:rFonts w:cs="Arial"/>
                <w:color w:val="000000"/>
                <w:sz w:val="24"/>
                <w:szCs w:val="24"/>
              </w:rPr>
              <w:t xml:space="preserve">. </w:t>
            </w:r>
          </w:p>
          <w:p w14:paraId="2C731041" w14:textId="77777777" w:rsidR="00CC28EE" w:rsidRPr="00CC28EE" w:rsidRDefault="00CC28EE" w:rsidP="00CC28EE">
            <w:pPr>
              <w:spacing w:after="0" w:line="240" w:lineRule="auto"/>
              <w:jc w:val="both"/>
              <w:rPr>
                <w:rFonts w:cs="Arial"/>
                <w:color w:val="000000"/>
                <w:sz w:val="24"/>
                <w:szCs w:val="24"/>
              </w:rPr>
            </w:pPr>
          </w:p>
          <w:p w14:paraId="39D0A74D" w14:textId="77777777" w:rsidR="00CC28EE" w:rsidRPr="00CC28EE" w:rsidRDefault="00CC28EE" w:rsidP="00CC28EE">
            <w:pPr>
              <w:spacing w:after="0" w:line="240" w:lineRule="auto"/>
              <w:jc w:val="both"/>
              <w:rPr>
                <w:rFonts w:cs="Arial"/>
                <w:i/>
                <w:sz w:val="24"/>
                <w:szCs w:val="24"/>
              </w:rPr>
            </w:pPr>
          </w:p>
          <w:tbl>
            <w:tblPr>
              <w:tblStyle w:val="Tablaconcuadrcula1"/>
              <w:tblW w:w="0" w:type="auto"/>
              <w:tblLayout w:type="fixed"/>
              <w:tblLook w:val="04A0" w:firstRow="1" w:lastRow="0" w:firstColumn="1" w:lastColumn="0" w:noHBand="0" w:noVBand="1"/>
            </w:tblPr>
            <w:tblGrid>
              <w:gridCol w:w="2981"/>
              <w:gridCol w:w="5842"/>
            </w:tblGrid>
            <w:tr w:rsidR="00CC28EE" w:rsidRPr="00CC28EE" w14:paraId="57D6FCAF" w14:textId="77777777" w:rsidTr="009D377C">
              <w:trPr>
                <w:trHeight w:val="880"/>
              </w:trPr>
              <w:tc>
                <w:tcPr>
                  <w:tcW w:w="2981" w:type="dxa"/>
                  <w:shd w:val="clear" w:color="auto" w:fill="A6A6A6" w:themeFill="background1" w:themeFillShade="A6"/>
                  <w:vAlign w:val="center"/>
                </w:tcPr>
                <w:p w14:paraId="14AEF9C3" w14:textId="77777777" w:rsidR="00CC28EE" w:rsidRPr="00CC28EE" w:rsidRDefault="00CC28EE" w:rsidP="00CC28EE">
                  <w:pPr>
                    <w:spacing w:after="0" w:line="240" w:lineRule="auto"/>
                    <w:jc w:val="center"/>
                    <w:rPr>
                      <w:rFonts w:cs="Arial"/>
                      <w:i/>
                      <w:sz w:val="24"/>
                      <w:szCs w:val="24"/>
                    </w:rPr>
                  </w:pPr>
                  <w:r w:rsidRPr="00CC28EE">
                    <w:rPr>
                      <w:rFonts w:cs="Arial"/>
                      <w:i/>
                      <w:sz w:val="24"/>
                      <w:szCs w:val="24"/>
                    </w:rPr>
                    <w:t>Número de Contrato/Año</w:t>
                  </w:r>
                </w:p>
              </w:tc>
              <w:tc>
                <w:tcPr>
                  <w:tcW w:w="5842" w:type="dxa"/>
                  <w:shd w:val="clear" w:color="auto" w:fill="A6A6A6" w:themeFill="background1" w:themeFillShade="A6"/>
                  <w:vAlign w:val="center"/>
                </w:tcPr>
                <w:p w14:paraId="17B05794" w14:textId="77777777" w:rsidR="00CC28EE" w:rsidRPr="00CC28EE" w:rsidRDefault="00CC28EE" w:rsidP="00CC28EE">
                  <w:pPr>
                    <w:spacing w:after="0" w:line="240" w:lineRule="auto"/>
                    <w:jc w:val="center"/>
                    <w:rPr>
                      <w:rFonts w:cs="Arial"/>
                      <w:i/>
                      <w:sz w:val="24"/>
                      <w:szCs w:val="24"/>
                    </w:rPr>
                  </w:pPr>
                  <w:r w:rsidRPr="00CC28EE">
                    <w:rPr>
                      <w:rFonts w:cs="Arial"/>
                      <w:i/>
                      <w:sz w:val="24"/>
                      <w:szCs w:val="24"/>
                    </w:rPr>
                    <w:t>Informe de supervisión o interventoría</w:t>
                  </w:r>
                </w:p>
                <w:p w14:paraId="631C82E8" w14:textId="77777777" w:rsidR="00CC28EE" w:rsidRPr="00CC28EE" w:rsidRDefault="00CC28EE" w:rsidP="00CC28EE">
                  <w:pPr>
                    <w:spacing w:after="0" w:line="240" w:lineRule="auto"/>
                    <w:jc w:val="center"/>
                    <w:rPr>
                      <w:rFonts w:cs="Arial"/>
                      <w:i/>
                      <w:sz w:val="20"/>
                      <w:szCs w:val="20"/>
                    </w:rPr>
                  </w:pPr>
                  <w:r w:rsidRPr="00CC28EE">
                    <w:rPr>
                      <w:rFonts w:cs="Arial"/>
                      <w:i/>
                      <w:sz w:val="20"/>
                      <w:szCs w:val="20"/>
                    </w:rPr>
                    <w:t>Conozca el informe del interventor o el supervisor aquí</w:t>
                  </w:r>
                </w:p>
              </w:tc>
            </w:tr>
            <w:tr w:rsidR="00CC28EE" w:rsidRPr="00CC28EE" w14:paraId="4E558021" w14:textId="77777777" w:rsidTr="009D377C">
              <w:trPr>
                <w:trHeight w:val="2589"/>
              </w:trPr>
              <w:tc>
                <w:tcPr>
                  <w:tcW w:w="2981" w:type="dxa"/>
                </w:tcPr>
                <w:p w14:paraId="6DA8AFD2" w14:textId="77777777" w:rsidR="00CC28EE" w:rsidRPr="00CC28EE" w:rsidRDefault="00CC28EE" w:rsidP="00CC28EE">
                  <w:pPr>
                    <w:spacing w:after="0" w:line="240" w:lineRule="auto"/>
                    <w:jc w:val="center"/>
                    <w:rPr>
                      <w:rFonts w:cs="Arial"/>
                      <w:i/>
                      <w:sz w:val="24"/>
                      <w:szCs w:val="24"/>
                    </w:rPr>
                  </w:pPr>
                </w:p>
                <w:p w14:paraId="7B6DFADB" w14:textId="77777777" w:rsidR="00CC28EE" w:rsidRPr="00CC28EE" w:rsidRDefault="00CC28EE" w:rsidP="00CC28EE">
                  <w:pPr>
                    <w:spacing w:after="0" w:line="240" w:lineRule="auto"/>
                    <w:jc w:val="center"/>
                    <w:rPr>
                      <w:rFonts w:cs="Arial"/>
                      <w:b/>
                      <w:i/>
                      <w:sz w:val="24"/>
                      <w:szCs w:val="24"/>
                    </w:rPr>
                  </w:pPr>
                  <w:r w:rsidRPr="00CC28EE">
                    <w:rPr>
                      <w:rFonts w:cs="Arial"/>
                      <w:b/>
                      <w:i/>
                      <w:sz w:val="24"/>
                      <w:szCs w:val="24"/>
                    </w:rPr>
                    <w:t>CD-082-2017</w:t>
                  </w:r>
                </w:p>
                <w:p w14:paraId="453D8F3B" w14:textId="77777777" w:rsidR="00CC28EE" w:rsidRPr="00CC28EE" w:rsidRDefault="00CC28EE" w:rsidP="00CC28EE">
                  <w:pPr>
                    <w:spacing w:after="0" w:line="240" w:lineRule="auto"/>
                    <w:jc w:val="center"/>
                    <w:rPr>
                      <w:rFonts w:cs="Arial"/>
                      <w:i/>
                      <w:sz w:val="24"/>
                      <w:szCs w:val="24"/>
                    </w:rPr>
                  </w:pPr>
                </w:p>
                <w:p w14:paraId="65ACA505" w14:textId="77777777" w:rsidR="00CC28EE" w:rsidRPr="00CC28EE" w:rsidRDefault="00CC28EE" w:rsidP="00CC28EE">
                  <w:pPr>
                    <w:spacing w:after="0" w:line="240" w:lineRule="auto"/>
                    <w:jc w:val="center"/>
                    <w:rPr>
                      <w:rFonts w:cs="Arial"/>
                      <w:i/>
                      <w:sz w:val="24"/>
                      <w:szCs w:val="24"/>
                    </w:rPr>
                  </w:pPr>
                </w:p>
                <w:p w14:paraId="2B43A1CF" w14:textId="77777777" w:rsidR="00CC28EE" w:rsidRPr="00CC28EE" w:rsidRDefault="00CC28EE" w:rsidP="00CC28EE">
                  <w:pPr>
                    <w:spacing w:after="0" w:line="240" w:lineRule="auto"/>
                    <w:jc w:val="center"/>
                    <w:rPr>
                      <w:rFonts w:cs="Arial"/>
                      <w:b/>
                      <w:i/>
                      <w:sz w:val="24"/>
                      <w:szCs w:val="24"/>
                    </w:rPr>
                  </w:pPr>
                  <w:r w:rsidRPr="00CC28EE">
                    <w:rPr>
                      <w:rFonts w:cs="Arial"/>
                      <w:b/>
                      <w:i/>
                      <w:sz w:val="24"/>
                      <w:szCs w:val="24"/>
                    </w:rPr>
                    <w:t>CD-028-2018</w:t>
                  </w:r>
                </w:p>
              </w:tc>
              <w:tc>
                <w:tcPr>
                  <w:tcW w:w="5842" w:type="dxa"/>
                </w:tcPr>
                <w:p w14:paraId="5CA358BD" w14:textId="77777777" w:rsidR="00CC28EE" w:rsidRPr="00CC28EE" w:rsidRDefault="00CC28EE" w:rsidP="00CC28EE">
                  <w:pPr>
                    <w:spacing w:after="0" w:line="240" w:lineRule="auto"/>
                    <w:jc w:val="both"/>
                  </w:pPr>
                </w:p>
                <w:p w14:paraId="01904300" w14:textId="77777777" w:rsidR="00CC28EE" w:rsidRPr="00CC28EE" w:rsidRDefault="00AC64F4" w:rsidP="00CC28EE">
                  <w:pPr>
                    <w:spacing w:after="0" w:line="240" w:lineRule="auto"/>
                    <w:jc w:val="both"/>
                    <w:rPr>
                      <w:rFonts w:cs="Arial"/>
                      <w:i/>
                      <w:sz w:val="24"/>
                      <w:szCs w:val="24"/>
                    </w:rPr>
                  </w:pPr>
                  <w:hyperlink r:id="rId18" w:history="1">
                    <w:r w:rsidR="00CC28EE" w:rsidRPr="00CC28EE">
                      <w:rPr>
                        <w:rFonts w:cs="Arial"/>
                        <w:i/>
                        <w:color w:val="0563C1"/>
                        <w:sz w:val="24"/>
                        <w:szCs w:val="24"/>
                        <w:u w:val="single"/>
                      </w:rPr>
                      <w:t>https://www.contratos.gov.co/consultas/detalleProceso.do?numConstancia=17-12-6315912</w:t>
                    </w:r>
                  </w:hyperlink>
                </w:p>
                <w:p w14:paraId="1666FF8A" w14:textId="77777777" w:rsidR="00CC28EE" w:rsidRPr="00CC28EE" w:rsidRDefault="00CC28EE" w:rsidP="00CC28EE">
                  <w:pPr>
                    <w:spacing w:after="0" w:line="240" w:lineRule="auto"/>
                    <w:jc w:val="both"/>
                    <w:rPr>
                      <w:rFonts w:cs="Arial"/>
                      <w:i/>
                      <w:sz w:val="24"/>
                      <w:szCs w:val="24"/>
                    </w:rPr>
                  </w:pPr>
                </w:p>
                <w:p w14:paraId="08660EE1" w14:textId="77777777" w:rsidR="00CC28EE" w:rsidRPr="00CC28EE" w:rsidRDefault="00AC64F4" w:rsidP="00CC28EE">
                  <w:pPr>
                    <w:spacing w:after="0" w:line="240" w:lineRule="auto"/>
                    <w:jc w:val="both"/>
                    <w:rPr>
                      <w:rFonts w:cs="Arial"/>
                      <w:i/>
                      <w:sz w:val="24"/>
                      <w:szCs w:val="24"/>
                    </w:rPr>
                  </w:pPr>
                  <w:hyperlink r:id="rId19" w:history="1">
                    <w:r w:rsidR="00CC28EE" w:rsidRPr="00CC28EE">
                      <w:rPr>
                        <w:rFonts w:cs="Arial"/>
                        <w:i/>
                        <w:color w:val="0563C1"/>
                        <w:sz w:val="24"/>
                        <w:szCs w:val="24"/>
                        <w:u w:val="single"/>
                      </w:rPr>
                      <w:t>https://community.secop.gov.co/Public/Tendering/ContractDetailView/Index?UniqueIdentifier=CO1.PCCNTR.312284&amp;isModal=true&amp;asPopupView=true#ContractDocuments</w:t>
                    </w:r>
                  </w:hyperlink>
                </w:p>
              </w:tc>
            </w:tr>
          </w:tbl>
          <w:p w14:paraId="41213E87" w14:textId="77777777" w:rsidR="00CC28EE" w:rsidRPr="00CC28EE" w:rsidRDefault="00CC28EE" w:rsidP="00CC28EE">
            <w:pPr>
              <w:spacing w:after="0" w:line="240" w:lineRule="auto"/>
              <w:jc w:val="both"/>
              <w:rPr>
                <w:rFonts w:cs="Arial"/>
                <w:i/>
                <w:sz w:val="24"/>
                <w:szCs w:val="24"/>
              </w:rPr>
            </w:pPr>
          </w:p>
        </w:tc>
      </w:tr>
      <w:tr w:rsidR="00CC28EE" w:rsidRPr="00CC28EE" w14:paraId="4D290BDE" w14:textId="77777777" w:rsidTr="006C08D1">
        <w:trPr>
          <w:trHeight w:val="2441"/>
        </w:trPr>
        <w:tc>
          <w:tcPr>
            <w:tcW w:w="9072" w:type="dxa"/>
            <w:shd w:val="clear" w:color="auto" w:fill="F2F2F2"/>
          </w:tcPr>
          <w:p w14:paraId="4F4CBECC" w14:textId="11206870" w:rsidR="00CC28EE" w:rsidRPr="00CC28EE" w:rsidRDefault="00CC28EE" w:rsidP="00CC28EE">
            <w:pPr>
              <w:spacing w:after="0" w:line="240" w:lineRule="auto"/>
              <w:rPr>
                <w:rFonts w:cs="Arial"/>
                <w:noProof/>
                <w:color w:val="009EAD"/>
                <w:sz w:val="32"/>
                <w:szCs w:val="32"/>
                <w:u w:val="thick"/>
                <w:lang w:eastAsia="es-CO"/>
              </w:rPr>
            </w:pPr>
          </w:p>
          <w:p w14:paraId="4E4085CE" w14:textId="060B1336" w:rsidR="00CC28EE" w:rsidRPr="00CC28EE" w:rsidRDefault="00CC28EE" w:rsidP="00CC28EE">
            <w:pPr>
              <w:spacing w:after="0" w:line="240" w:lineRule="auto"/>
              <w:rPr>
                <w:rFonts w:cs="Arial"/>
                <w:color w:val="009EAD"/>
                <w:sz w:val="32"/>
                <w:szCs w:val="32"/>
                <w:u w:val="thick"/>
              </w:rPr>
            </w:pPr>
            <w:r w:rsidRPr="00CC28EE">
              <w:rPr>
                <w:rFonts w:cs="Arial"/>
                <w:noProof/>
                <w:color w:val="009EAD"/>
                <w:sz w:val="32"/>
                <w:szCs w:val="32"/>
                <w:u w:val="thick"/>
                <w:lang w:eastAsia="es-CO"/>
              </w:rPr>
              <w:t xml:space="preserve">¿En </w:t>
            </w:r>
            <w:r w:rsidR="00146CE6" w:rsidRPr="00CC28EE">
              <w:rPr>
                <w:rFonts w:cs="Arial"/>
                <w:noProof/>
                <w:color w:val="009EAD"/>
                <w:sz w:val="32"/>
                <w:szCs w:val="32"/>
                <w:u w:val="thick"/>
                <w:lang w:eastAsia="es-CO"/>
              </w:rPr>
              <w:t xml:space="preserve">qué </w:t>
            </w:r>
            <w:r w:rsidR="00146CE6" w:rsidRPr="00CC28EE">
              <w:rPr>
                <w:rFonts w:cs="Arial"/>
                <w:color w:val="009EAD"/>
                <w:sz w:val="32"/>
                <w:szCs w:val="32"/>
                <w:u w:val="thick"/>
              </w:rPr>
              <w:t>territorios</w:t>
            </w:r>
            <w:r w:rsidRPr="00CC28EE">
              <w:rPr>
                <w:rFonts w:cs="Arial"/>
                <w:color w:val="009EAD"/>
                <w:sz w:val="32"/>
                <w:szCs w:val="32"/>
                <w:u w:val="thick"/>
              </w:rPr>
              <w:t xml:space="preserve"> hemos desarrollado la acción?</w:t>
            </w:r>
          </w:p>
          <w:p w14:paraId="1C5A06AE" w14:textId="77777777" w:rsidR="00CC28EE" w:rsidRPr="00CC28EE" w:rsidRDefault="00CC28EE" w:rsidP="00CC28EE"/>
          <w:p w14:paraId="0FACC5C7" w14:textId="77777777" w:rsidR="000B3E07" w:rsidRDefault="009D377C" w:rsidP="00CC28EE">
            <w:pPr>
              <w:spacing w:after="0" w:line="240" w:lineRule="auto"/>
              <w:jc w:val="both"/>
              <w:rPr>
                <w:rFonts w:cs="Arial"/>
                <w:i/>
                <w:sz w:val="24"/>
                <w:szCs w:val="24"/>
              </w:rPr>
            </w:pPr>
            <w:r w:rsidRPr="00CC28EE">
              <w:rPr>
                <w:noProof/>
                <w:lang w:eastAsia="es-CO"/>
              </w:rPr>
              <w:drawing>
                <wp:anchor distT="0" distB="0" distL="114300" distR="114300" simplePos="0" relativeHeight="251662336" behindDoc="0" locked="0" layoutInCell="1" allowOverlap="1" wp14:anchorId="66751653" wp14:editId="2EC431AC">
                  <wp:simplePos x="0" y="0"/>
                  <wp:positionH relativeFrom="column">
                    <wp:posOffset>-27305</wp:posOffset>
                  </wp:positionH>
                  <wp:positionV relativeFrom="paragraph">
                    <wp:posOffset>-519430</wp:posOffset>
                  </wp:positionV>
                  <wp:extent cx="1484630" cy="2077085"/>
                  <wp:effectExtent l="0" t="0" r="0" b="0"/>
                  <wp:wrapSquare wrapText="bothSides"/>
                  <wp:docPr id="26"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4630" cy="2077085"/>
                          </a:xfrm>
                          <a:prstGeom prst="rect">
                            <a:avLst/>
                          </a:prstGeom>
                          <a:noFill/>
                          <a:ln>
                            <a:noFill/>
                          </a:ln>
                        </pic:spPr>
                      </pic:pic>
                    </a:graphicData>
                  </a:graphic>
                  <wp14:sizeRelH relativeFrom="page">
                    <wp14:pctWidth>0</wp14:pctWidth>
                  </wp14:sizeRelH>
                  <wp14:sizeRelV relativeFrom="page">
                    <wp14:pctHeight>0</wp14:pctHeight>
                  </wp14:sizeRelV>
                </wp:anchor>
              </w:drawing>
            </w:r>
            <w:r w:rsidR="00CC28EE" w:rsidRPr="00CC28EE">
              <w:rPr>
                <w:rFonts w:cs="Arial"/>
                <w:i/>
                <w:sz w:val="24"/>
                <w:szCs w:val="24"/>
              </w:rPr>
              <w:t>El control de manea idónea y oportuna de las organizaciones de la Economía Solidaria se realiza a Nivel Nacional</w:t>
            </w:r>
            <w:r w:rsidR="00C42B78">
              <w:rPr>
                <w:rFonts w:cs="Arial"/>
                <w:i/>
                <w:sz w:val="24"/>
                <w:szCs w:val="24"/>
              </w:rPr>
              <w:t>, principalmente mediante el uso de las tecnologías digitales y las facilidades que hoy brinda el correo electrónico y el uso de la sede virtual institucional en el link:</w:t>
            </w:r>
          </w:p>
          <w:p w14:paraId="222181D7" w14:textId="77777777" w:rsidR="000B3E07" w:rsidRDefault="000B3E07" w:rsidP="00CC28EE">
            <w:pPr>
              <w:spacing w:after="0" w:line="240" w:lineRule="auto"/>
              <w:jc w:val="both"/>
              <w:rPr>
                <w:rFonts w:cs="Arial"/>
                <w:i/>
                <w:sz w:val="24"/>
                <w:szCs w:val="24"/>
              </w:rPr>
            </w:pPr>
          </w:p>
          <w:p w14:paraId="44BF08B1" w14:textId="0739F4AB" w:rsidR="00CC28EE" w:rsidRDefault="00C42B78" w:rsidP="00CC28EE">
            <w:pPr>
              <w:spacing w:after="0" w:line="240" w:lineRule="auto"/>
              <w:jc w:val="both"/>
              <w:rPr>
                <w:rFonts w:cs="Arial"/>
                <w:i/>
                <w:sz w:val="24"/>
                <w:szCs w:val="24"/>
              </w:rPr>
            </w:pPr>
            <w:r>
              <w:rPr>
                <w:rFonts w:cs="Arial"/>
                <w:i/>
                <w:sz w:val="24"/>
                <w:szCs w:val="24"/>
              </w:rPr>
              <w:t xml:space="preserve"> </w:t>
            </w:r>
            <w:hyperlink r:id="rId21" w:history="1">
              <w:r w:rsidRPr="000B3E07">
                <w:rPr>
                  <w:rStyle w:val="Hipervnculo"/>
                  <w:rFonts w:cs="Arial"/>
                  <w:i/>
                  <w:sz w:val="24"/>
                  <w:szCs w:val="24"/>
                </w:rPr>
                <w:t>https://sedeelectronica.supersolidaria.gov.co</w:t>
              </w:r>
            </w:hyperlink>
          </w:p>
          <w:p w14:paraId="556BFC9E" w14:textId="77777777" w:rsidR="000B3E07" w:rsidRPr="00CC28EE" w:rsidRDefault="000B3E07" w:rsidP="00CC28EE">
            <w:pPr>
              <w:spacing w:after="0" w:line="240" w:lineRule="auto"/>
              <w:jc w:val="both"/>
              <w:rPr>
                <w:rFonts w:cs="Arial"/>
                <w:i/>
                <w:sz w:val="24"/>
                <w:szCs w:val="24"/>
              </w:rPr>
            </w:pPr>
          </w:p>
          <w:p w14:paraId="6FBD5314" w14:textId="77777777" w:rsidR="00CC28EE" w:rsidRPr="00CC28EE" w:rsidRDefault="00CC28EE" w:rsidP="00CC28EE">
            <w:pPr>
              <w:spacing w:after="0" w:line="240" w:lineRule="auto"/>
              <w:ind w:left="1416"/>
              <w:jc w:val="both"/>
              <w:rPr>
                <w:rFonts w:cs="Arial"/>
                <w:i/>
                <w:sz w:val="24"/>
                <w:szCs w:val="24"/>
                <w:lang w:val="es-ES"/>
              </w:rPr>
            </w:pPr>
          </w:p>
        </w:tc>
      </w:tr>
    </w:tbl>
    <w:p w14:paraId="5F38F2AB" w14:textId="77777777" w:rsidR="006C08D1" w:rsidRDefault="006C08D1" w:rsidP="00CC28EE">
      <w:pPr>
        <w:spacing w:line="240" w:lineRule="auto"/>
        <w:rPr>
          <w:rFonts w:cs="Arial"/>
          <w:b/>
          <w:sz w:val="56"/>
          <w:szCs w:val="44"/>
        </w:rPr>
      </w:pPr>
    </w:p>
    <w:p w14:paraId="3AB9292D" w14:textId="77777777" w:rsidR="00CC28EE" w:rsidRPr="00CC28EE" w:rsidRDefault="00CC28EE" w:rsidP="00CC28EE">
      <w:pPr>
        <w:spacing w:line="240" w:lineRule="auto"/>
        <w:rPr>
          <w:rFonts w:cs="Arial"/>
          <w:b/>
          <w:sz w:val="52"/>
          <w:szCs w:val="52"/>
        </w:rPr>
      </w:pPr>
      <w:r w:rsidRPr="00CC28EE">
        <w:rPr>
          <w:rFonts w:cs="Arial"/>
          <w:b/>
          <w:sz w:val="56"/>
          <w:szCs w:val="44"/>
        </w:rPr>
        <w:lastRenderedPageBreak/>
        <w:t xml:space="preserve">2. </w:t>
      </w:r>
      <w:r w:rsidRPr="00CC28EE">
        <w:rPr>
          <w:rFonts w:cs="Arial"/>
          <w:b/>
          <w:sz w:val="44"/>
          <w:szCs w:val="44"/>
        </w:rPr>
        <w:br/>
        <w:t>Otras acciones que hemos</w:t>
      </w:r>
      <w:r w:rsidRPr="00CC28EE">
        <w:rPr>
          <w:rFonts w:cs="Arial"/>
          <w:b/>
          <w:sz w:val="44"/>
          <w:szCs w:val="44"/>
        </w:rPr>
        <w:br/>
        <w:t xml:space="preserve">hecho para contribuir a la paz e </w:t>
      </w:r>
      <w:r w:rsidRPr="00CC28EE">
        <w:rPr>
          <w:rFonts w:cs="Arial"/>
          <w:b/>
          <w:sz w:val="44"/>
          <w:szCs w:val="44"/>
        </w:rPr>
        <w:br/>
        <w:t>implementación del</w:t>
      </w:r>
      <w:r w:rsidRPr="00CC28EE">
        <w:rPr>
          <w:rFonts w:cs="Arial"/>
          <w:b/>
          <w:sz w:val="52"/>
          <w:szCs w:val="52"/>
          <w:u w:val="thick"/>
        </w:rPr>
        <w:br/>
      </w:r>
      <w:r w:rsidRPr="00CC28EE">
        <w:rPr>
          <w:rFonts w:cs="Arial"/>
          <w:b/>
          <w:sz w:val="56"/>
          <w:szCs w:val="56"/>
          <w:u w:val="thick"/>
        </w:rPr>
        <w:t>Acuerdo de Paz</w:t>
      </w:r>
    </w:p>
    <w:p w14:paraId="6C6D81E8" w14:textId="77777777" w:rsidR="00CC28EE" w:rsidRPr="00CC28EE" w:rsidRDefault="00CC28EE" w:rsidP="00CC28EE">
      <w:pPr>
        <w:ind w:left="708"/>
        <w:jc w:val="both"/>
        <w:rPr>
          <w:rFonts w:cs="Arial"/>
          <w:color w:val="000000"/>
          <w:sz w:val="24"/>
          <w:szCs w:val="24"/>
        </w:rPr>
      </w:pPr>
    </w:p>
    <w:p w14:paraId="401D83F6" w14:textId="77777777" w:rsidR="00CC28EE" w:rsidRPr="00CC28EE" w:rsidRDefault="00CC28EE" w:rsidP="00CC28EE">
      <w:pPr>
        <w:ind w:left="708"/>
        <w:jc w:val="both"/>
        <w:rPr>
          <w:rFonts w:cs="Arial"/>
          <w:color w:val="000000"/>
          <w:sz w:val="24"/>
          <w:szCs w:val="24"/>
        </w:rPr>
      </w:pPr>
      <w:r w:rsidRPr="00CC28EE">
        <w:rPr>
          <w:rFonts w:cs="Arial"/>
          <w:color w:val="000000"/>
          <w:sz w:val="24"/>
          <w:szCs w:val="24"/>
        </w:rPr>
        <w:t xml:space="preserve">En esta sección encuentra la información sobre las acciones adicionales a los compromisos establecidos en el Acuerdo de Paz y sus Decretos reglamentarios, que la entidad ha desarrollado para contribuir a su implementación. </w:t>
      </w:r>
    </w:p>
    <w:p w14:paraId="57DE8CC2" w14:textId="77777777" w:rsidR="001A176F" w:rsidRPr="00CC28EE" w:rsidRDefault="001A176F" w:rsidP="00CC28EE">
      <w:pPr>
        <w:ind w:left="708"/>
        <w:jc w:val="both"/>
        <w:rPr>
          <w:rFonts w:cs="Arial"/>
          <w:color w:val="000000"/>
          <w:sz w:val="24"/>
          <w:szCs w:val="24"/>
        </w:rPr>
      </w:pPr>
    </w:p>
    <w:p w14:paraId="3C78CA2F" w14:textId="77777777" w:rsidR="00CC28EE" w:rsidRDefault="00CC28EE" w:rsidP="00CC28EE">
      <w:pPr>
        <w:spacing w:line="240" w:lineRule="auto"/>
        <w:rPr>
          <w:rFonts w:cs="Arial"/>
          <w:i/>
          <w:sz w:val="28"/>
          <w:szCs w:val="28"/>
        </w:rPr>
      </w:pPr>
      <w:r w:rsidRPr="00CC28EE">
        <w:rPr>
          <w:rFonts w:cs="Arial"/>
          <w:i/>
          <w:sz w:val="28"/>
          <w:szCs w:val="28"/>
        </w:rPr>
        <w:t>Acción 1</w:t>
      </w:r>
    </w:p>
    <w:p w14:paraId="00F13D07" w14:textId="77777777" w:rsidR="00CC28EE" w:rsidRPr="000168AD" w:rsidRDefault="00CC28EE" w:rsidP="00CC28EE">
      <w:pPr>
        <w:spacing w:line="240" w:lineRule="auto"/>
        <w:rPr>
          <w:rFonts w:cs="Arial"/>
          <w:b/>
          <w:sz w:val="44"/>
          <w:szCs w:val="44"/>
          <w:highlight w:val="yellow"/>
          <w:u w:val="single"/>
        </w:rPr>
      </w:pPr>
      <w:r w:rsidRPr="000168AD">
        <w:rPr>
          <w:rFonts w:cs="Arial"/>
          <w:b/>
          <w:sz w:val="44"/>
          <w:szCs w:val="44"/>
          <w:u w:val="single"/>
        </w:rPr>
        <w:t>Capacitación y difusión de los derechos y deberes de los ciudadanos del sector y la misión de la entidad</w:t>
      </w:r>
    </w:p>
    <w:p w14:paraId="37B26B3A" w14:textId="77777777" w:rsidR="009D377C" w:rsidRDefault="009D377C" w:rsidP="00CC28EE">
      <w:pPr>
        <w:spacing w:after="0" w:line="240" w:lineRule="auto"/>
        <w:ind w:left="709"/>
        <w:jc w:val="both"/>
        <w:rPr>
          <w:rFonts w:cs="Arial"/>
          <w:i/>
          <w:sz w:val="24"/>
          <w:szCs w:val="24"/>
        </w:rPr>
      </w:pPr>
    </w:p>
    <w:p w14:paraId="52E76308" w14:textId="5B6B17E9" w:rsidR="00CC28EE" w:rsidRPr="00CC28EE" w:rsidRDefault="00EF3F53" w:rsidP="00CC28EE">
      <w:pPr>
        <w:spacing w:after="0" w:line="240" w:lineRule="auto"/>
        <w:ind w:left="709"/>
        <w:jc w:val="both"/>
        <w:rPr>
          <w:rFonts w:cs="Arial"/>
          <w:i/>
          <w:sz w:val="24"/>
          <w:szCs w:val="24"/>
        </w:rPr>
      </w:pPr>
      <w:r>
        <w:rPr>
          <w:rFonts w:cs="Arial"/>
          <w:i/>
          <w:sz w:val="24"/>
          <w:szCs w:val="24"/>
        </w:rPr>
        <w:t>Se ha</w:t>
      </w:r>
      <w:r w:rsidR="00CC28EE" w:rsidRPr="00CC28EE">
        <w:rPr>
          <w:rFonts w:cs="Arial"/>
          <w:i/>
          <w:sz w:val="24"/>
          <w:szCs w:val="24"/>
        </w:rPr>
        <w:t xml:space="preserve"> entregado información estadística del sector solidario al público en general </w:t>
      </w:r>
      <w:r w:rsidR="00CD5CB3">
        <w:rPr>
          <w:rFonts w:cs="Arial"/>
          <w:i/>
          <w:sz w:val="24"/>
          <w:szCs w:val="24"/>
        </w:rPr>
        <w:t xml:space="preserve">a través de nuestra </w:t>
      </w:r>
      <w:r w:rsidR="005C39DD">
        <w:rPr>
          <w:rFonts w:cs="Arial"/>
          <w:i/>
          <w:sz w:val="24"/>
          <w:szCs w:val="24"/>
        </w:rPr>
        <w:t>página</w:t>
      </w:r>
      <w:r w:rsidR="00CD5CB3">
        <w:rPr>
          <w:rFonts w:cs="Arial"/>
          <w:i/>
          <w:sz w:val="24"/>
          <w:szCs w:val="24"/>
        </w:rPr>
        <w:t xml:space="preserve"> WEB </w:t>
      </w:r>
      <w:hyperlink r:id="rId22" w:history="1">
        <w:r w:rsidR="00CD5CB3" w:rsidRPr="00557A7B">
          <w:rPr>
            <w:rStyle w:val="Hipervnculo"/>
            <w:rFonts w:cs="Arial"/>
            <w:i/>
            <w:sz w:val="24"/>
            <w:szCs w:val="24"/>
          </w:rPr>
          <w:t>www.supersolidaria.gov.co</w:t>
        </w:r>
      </w:hyperlink>
      <w:r w:rsidR="00CD5CB3">
        <w:rPr>
          <w:rFonts w:cs="Arial"/>
          <w:i/>
          <w:sz w:val="24"/>
          <w:szCs w:val="24"/>
        </w:rPr>
        <w:t xml:space="preserve">, </w:t>
      </w:r>
      <w:r w:rsidR="00CC28EE" w:rsidRPr="00CC28EE">
        <w:rPr>
          <w:rFonts w:cs="Arial"/>
          <w:i/>
          <w:sz w:val="24"/>
          <w:szCs w:val="24"/>
        </w:rPr>
        <w:t>a través del portal</w:t>
      </w:r>
      <w:r w:rsidR="00CD5CB3">
        <w:rPr>
          <w:rFonts w:cs="Arial"/>
          <w:i/>
          <w:sz w:val="24"/>
          <w:szCs w:val="24"/>
        </w:rPr>
        <w:t xml:space="preserve"> de datos abiertos del gobierno nacional - </w:t>
      </w:r>
      <w:r w:rsidR="00CC28EE" w:rsidRPr="00CC28EE">
        <w:rPr>
          <w:rFonts w:cs="Arial"/>
          <w:i/>
          <w:sz w:val="24"/>
          <w:szCs w:val="24"/>
        </w:rPr>
        <w:t xml:space="preserve"> </w:t>
      </w:r>
      <w:hyperlink r:id="rId23" w:history="1">
        <w:r w:rsidR="00CC28EE" w:rsidRPr="00CC28EE">
          <w:rPr>
            <w:rFonts w:cs="Arial"/>
            <w:i/>
            <w:color w:val="0563C1"/>
            <w:sz w:val="24"/>
            <w:szCs w:val="24"/>
            <w:u w:val="single"/>
          </w:rPr>
          <w:t>http://datos.gov.co</w:t>
        </w:r>
      </w:hyperlink>
      <w:r w:rsidR="00C42B78">
        <w:rPr>
          <w:rFonts w:cs="Arial"/>
          <w:i/>
          <w:color w:val="0563C1"/>
          <w:sz w:val="24"/>
          <w:szCs w:val="24"/>
          <w:u w:val="single"/>
        </w:rPr>
        <w:t>,</w:t>
      </w:r>
      <w:r w:rsidR="00CD5CB3">
        <w:rPr>
          <w:rFonts w:cs="Arial"/>
          <w:i/>
          <w:sz w:val="24"/>
          <w:szCs w:val="24"/>
        </w:rPr>
        <w:t xml:space="preserve"> y de forma específica a los gremios, a las organizaciones sociales interesadas y </w:t>
      </w:r>
      <w:r w:rsidR="00CC28EE" w:rsidRPr="00CC28EE">
        <w:rPr>
          <w:rFonts w:cs="Arial"/>
          <w:i/>
          <w:sz w:val="24"/>
          <w:szCs w:val="24"/>
        </w:rPr>
        <w:t xml:space="preserve">a </w:t>
      </w:r>
      <w:r w:rsidR="00CD5CB3">
        <w:rPr>
          <w:rFonts w:cs="Arial"/>
          <w:i/>
          <w:sz w:val="24"/>
          <w:szCs w:val="24"/>
        </w:rPr>
        <w:t xml:space="preserve">las </w:t>
      </w:r>
      <w:r w:rsidR="00CC28EE" w:rsidRPr="00CC28EE">
        <w:rPr>
          <w:rFonts w:cs="Arial"/>
          <w:i/>
          <w:sz w:val="24"/>
          <w:szCs w:val="24"/>
        </w:rPr>
        <w:t xml:space="preserve">entidades especializadas del sector gobierno como el DANE y </w:t>
      </w:r>
      <w:r w:rsidR="00CD5CB3">
        <w:rPr>
          <w:rFonts w:cs="Arial"/>
          <w:i/>
          <w:sz w:val="24"/>
          <w:szCs w:val="24"/>
        </w:rPr>
        <w:t>Bancoldex-</w:t>
      </w:r>
      <w:r w:rsidR="00CC28EE" w:rsidRPr="00CC28EE">
        <w:rPr>
          <w:rFonts w:cs="Arial"/>
          <w:i/>
          <w:sz w:val="24"/>
          <w:szCs w:val="24"/>
        </w:rPr>
        <w:t>Banca de las Oportunidades</w:t>
      </w:r>
      <w:r w:rsidR="00CD5CB3">
        <w:rPr>
          <w:rFonts w:cs="Arial"/>
          <w:i/>
          <w:sz w:val="24"/>
          <w:szCs w:val="24"/>
        </w:rPr>
        <w:t xml:space="preserve"> </w:t>
      </w:r>
      <w:r w:rsidR="00CC28EE" w:rsidRPr="00CC28EE">
        <w:rPr>
          <w:rFonts w:cs="Arial"/>
          <w:i/>
          <w:sz w:val="24"/>
          <w:szCs w:val="24"/>
        </w:rPr>
        <w:t xml:space="preserve"> para que presenten estudios especializados que sirva</w:t>
      </w:r>
      <w:r w:rsidR="00CD5CB3">
        <w:rPr>
          <w:rFonts w:cs="Arial"/>
          <w:i/>
          <w:sz w:val="24"/>
          <w:szCs w:val="24"/>
        </w:rPr>
        <w:t>n</w:t>
      </w:r>
      <w:r w:rsidR="00CC28EE" w:rsidRPr="00CC28EE">
        <w:rPr>
          <w:rFonts w:cs="Arial"/>
          <w:i/>
          <w:sz w:val="24"/>
          <w:szCs w:val="24"/>
        </w:rPr>
        <w:t xml:space="preserve"> de referencia </w:t>
      </w:r>
      <w:r w:rsidR="00CD5CB3">
        <w:rPr>
          <w:rFonts w:cs="Arial"/>
          <w:i/>
          <w:sz w:val="24"/>
          <w:szCs w:val="24"/>
        </w:rPr>
        <w:t xml:space="preserve">en la </w:t>
      </w:r>
      <w:r w:rsidR="00CC28EE" w:rsidRPr="00CC28EE">
        <w:rPr>
          <w:rFonts w:cs="Arial"/>
          <w:i/>
          <w:sz w:val="24"/>
          <w:szCs w:val="24"/>
        </w:rPr>
        <w:t>creación, seguimiento, medición de impacto, cobertura y logro de la actividad solidaria en las ZOMAC.</w:t>
      </w:r>
    </w:p>
    <w:p w14:paraId="11CF1EDF" w14:textId="77777777" w:rsidR="00CC28EE" w:rsidRPr="00CC28EE" w:rsidRDefault="00CC28EE" w:rsidP="00CC28EE">
      <w:pPr>
        <w:spacing w:after="0" w:line="240" w:lineRule="auto"/>
        <w:ind w:left="709"/>
        <w:jc w:val="both"/>
        <w:rPr>
          <w:rFonts w:cs="Arial"/>
          <w:i/>
          <w:sz w:val="24"/>
          <w:szCs w:val="24"/>
        </w:rPr>
      </w:pPr>
    </w:p>
    <w:p w14:paraId="51E0193E" w14:textId="17CB0926" w:rsidR="00CC28EE" w:rsidRPr="00CC28EE" w:rsidRDefault="00CC28EE" w:rsidP="00CC28EE">
      <w:pPr>
        <w:spacing w:after="0" w:line="240" w:lineRule="auto"/>
        <w:ind w:left="709"/>
        <w:jc w:val="both"/>
        <w:rPr>
          <w:rFonts w:cs="Arial"/>
          <w:i/>
          <w:sz w:val="24"/>
          <w:szCs w:val="24"/>
        </w:rPr>
      </w:pPr>
      <w:r w:rsidRPr="00CC28EE">
        <w:rPr>
          <w:rFonts w:cs="Arial"/>
          <w:i/>
          <w:sz w:val="24"/>
          <w:szCs w:val="24"/>
        </w:rPr>
        <w:t xml:space="preserve">De igual forma, se ha retroalimentado a los diferentes gremios del sector solidario con las cifras periódicas y los comportamientos estadísticos de nuestros vigilados, permitiendo así el emprendimiento, constitución e impulso de nuevas organizaciones con el </w:t>
      </w:r>
      <w:r w:rsidR="001C0F14" w:rsidRPr="00CC28EE">
        <w:rPr>
          <w:rFonts w:cs="Arial"/>
          <w:i/>
          <w:sz w:val="24"/>
          <w:szCs w:val="24"/>
        </w:rPr>
        <w:t>apoyo, acompañamiento</w:t>
      </w:r>
      <w:r w:rsidRPr="00CC28EE">
        <w:rPr>
          <w:rFonts w:cs="Arial"/>
          <w:i/>
          <w:sz w:val="24"/>
          <w:szCs w:val="24"/>
        </w:rPr>
        <w:t xml:space="preserve"> y experiencia del sector. </w:t>
      </w:r>
    </w:p>
    <w:p w14:paraId="2CB0461F" w14:textId="469D6F1A" w:rsidR="000168AD" w:rsidRPr="00CC28EE" w:rsidRDefault="00CC28EE" w:rsidP="00CC28EE">
      <w:pPr>
        <w:spacing w:after="0" w:line="240" w:lineRule="auto"/>
        <w:ind w:left="709"/>
        <w:jc w:val="both"/>
        <w:rPr>
          <w:rFonts w:cs="Arial"/>
          <w:i/>
          <w:sz w:val="24"/>
          <w:szCs w:val="24"/>
        </w:rPr>
      </w:pPr>
      <w:r w:rsidRPr="00CC28EE">
        <w:rPr>
          <w:rFonts w:cs="Arial"/>
          <w:i/>
          <w:sz w:val="24"/>
          <w:szCs w:val="24"/>
        </w:rPr>
        <w:t xml:space="preserve">   </w:t>
      </w:r>
    </w:p>
    <w:p w14:paraId="1E7BEFBC" w14:textId="7F73E6BD" w:rsidR="00CC28EE" w:rsidRPr="00CC28EE" w:rsidRDefault="00A43FD2" w:rsidP="00CC28EE">
      <w:pPr>
        <w:spacing w:after="0" w:line="240" w:lineRule="auto"/>
        <w:ind w:left="709"/>
        <w:jc w:val="both"/>
        <w:rPr>
          <w:rFonts w:cs="Arial"/>
          <w:i/>
          <w:sz w:val="24"/>
          <w:szCs w:val="24"/>
          <w:highlight w:val="yellow"/>
        </w:rPr>
      </w:pPr>
      <w:r>
        <w:rPr>
          <w:rFonts w:cs="Arial"/>
          <w:i/>
          <w:sz w:val="24"/>
          <w:szCs w:val="24"/>
        </w:rPr>
        <w:t>Adicionalmente</w:t>
      </w:r>
      <w:r w:rsidR="00CC28EE" w:rsidRPr="00CC28EE">
        <w:rPr>
          <w:rFonts w:cs="Arial"/>
          <w:i/>
          <w:sz w:val="24"/>
          <w:szCs w:val="24"/>
        </w:rPr>
        <w:t xml:space="preserve">, se </w:t>
      </w:r>
      <w:r w:rsidR="00EF3F53">
        <w:rPr>
          <w:rFonts w:cs="Arial"/>
          <w:i/>
          <w:sz w:val="24"/>
          <w:szCs w:val="24"/>
        </w:rPr>
        <w:t xml:space="preserve">ha brindado </w:t>
      </w:r>
      <w:r w:rsidR="00CC28EE" w:rsidRPr="00CC28EE">
        <w:rPr>
          <w:rFonts w:cs="Arial"/>
          <w:i/>
          <w:sz w:val="24"/>
          <w:szCs w:val="24"/>
        </w:rPr>
        <w:t>capacitación periódica al sector y al público interesado sobre el sector solidario y nuestra función con el acompañamiento a través de la difusión de los derechos y deberes de la ciudadanía frente a las organizaciones solidarias</w:t>
      </w:r>
    </w:p>
    <w:p w14:paraId="75DD4A45" w14:textId="77777777" w:rsidR="001A176F" w:rsidRDefault="001A176F" w:rsidP="00CC28EE">
      <w:pPr>
        <w:spacing w:after="0" w:line="240" w:lineRule="auto"/>
        <w:ind w:left="709"/>
        <w:jc w:val="both"/>
        <w:rPr>
          <w:rFonts w:cs="Arial"/>
          <w:sz w:val="24"/>
          <w:szCs w:val="24"/>
        </w:rPr>
      </w:pPr>
    </w:p>
    <w:p w14:paraId="52C85E72" w14:textId="77777777" w:rsidR="009D377C" w:rsidRDefault="009D377C" w:rsidP="00CC28EE">
      <w:pPr>
        <w:spacing w:after="0" w:line="240" w:lineRule="auto"/>
        <w:ind w:left="709"/>
        <w:jc w:val="both"/>
        <w:rPr>
          <w:rFonts w:cs="Arial"/>
          <w:sz w:val="24"/>
          <w:szCs w:val="24"/>
        </w:rPr>
      </w:pPr>
    </w:p>
    <w:p w14:paraId="4DA84DD0" w14:textId="130ACF96" w:rsidR="00CC28EE" w:rsidRDefault="00CC28EE" w:rsidP="00CC28EE">
      <w:pPr>
        <w:spacing w:line="240" w:lineRule="auto"/>
        <w:rPr>
          <w:rFonts w:cs="Arial"/>
          <w:i/>
          <w:sz w:val="28"/>
          <w:szCs w:val="28"/>
        </w:rPr>
      </w:pPr>
      <w:r w:rsidRPr="00CC28EE">
        <w:rPr>
          <w:rFonts w:cs="Arial"/>
          <w:i/>
          <w:sz w:val="28"/>
          <w:szCs w:val="28"/>
        </w:rPr>
        <w:lastRenderedPageBreak/>
        <w:t xml:space="preserve">Acción 2. </w:t>
      </w:r>
    </w:p>
    <w:p w14:paraId="4CBDF33D" w14:textId="77777777" w:rsidR="00CC28EE" w:rsidRPr="000168AD" w:rsidRDefault="00CC28EE" w:rsidP="00CC28EE">
      <w:pPr>
        <w:spacing w:line="240" w:lineRule="auto"/>
        <w:rPr>
          <w:rFonts w:cs="Arial"/>
          <w:sz w:val="44"/>
          <w:szCs w:val="44"/>
        </w:rPr>
      </w:pPr>
      <w:r w:rsidRPr="000168AD">
        <w:rPr>
          <w:rFonts w:cs="Arial"/>
          <w:b/>
          <w:sz w:val="44"/>
          <w:szCs w:val="44"/>
        </w:rPr>
        <w:t>Control del riesgo de lavado de activos y financiación del terrorismo LA/FT</w:t>
      </w:r>
    </w:p>
    <w:p w14:paraId="6BDC151A" w14:textId="77777777" w:rsidR="009D377C" w:rsidRDefault="009D377C" w:rsidP="00CC28EE">
      <w:pPr>
        <w:spacing w:after="0" w:line="240" w:lineRule="auto"/>
        <w:ind w:left="709"/>
        <w:jc w:val="both"/>
        <w:rPr>
          <w:rFonts w:cs="Arial"/>
          <w:i/>
          <w:sz w:val="24"/>
          <w:szCs w:val="24"/>
        </w:rPr>
      </w:pPr>
    </w:p>
    <w:p w14:paraId="7EB0B508" w14:textId="39D8A0CB" w:rsidR="00CC28EE" w:rsidRPr="00CC28EE" w:rsidRDefault="00CC28EE" w:rsidP="00CC28EE">
      <w:pPr>
        <w:spacing w:after="0" w:line="240" w:lineRule="auto"/>
        <w:ind w:left="709"/>
        <w:jc w:val="both"/>
        <w:rPr>
          <w:rFonts w:cs="Arial"/>
          <w:i/>
          <w:sz w:val="24"/>
          <w:szCs w:val="24"/>
        </w:rPr>
      </w:pPr>
      <w:r w:rsidRPr="00CC28EE">
        <w:rPr>
          <w:rFonts w:cs="Arial"/>
          <w:i/>
          <w:sz w:val="24"/>
          <w:szCs w:val="24"/>
        </w:rPr>
        <w:t xml:space="preserve">La Superintendencia ha venido trabajando sobre la gestión del riesgo </w:t>
      </w:r>
      <w:r w:rsidR="00A43FD2">
        <w:rPr>
          <w:rFonts w:cs="Arial"/>
          <w:i/>
          <w:sz w:val="24"/>
          <w:szCs w:val="24"/>
        </w:rPr>
        <w:t>de lavado de activos y financiación de terrorismo</w:t>
      </w:r>
      <w:r w:rsidRPr="00CC28EE">
        <w:rPr>
          <w:rFonts w:cs="Arial"/>
          <w:i/>
          <w:sz w:val="24"/>
          <w:szCs w:val="24"/>
        </w:rPr>
        <w:t xml:space="preserve"> con la finalidad de dar cumplimiento a la Estrategia contra los activos involucrados en </w:t>
      </w:r>
      <w:r w:rsidR="00A43FD2">
        <w:rPr>
          <w:rFonts w:cs="Arial"/>
          <w:i/>
          <w:sz w:val="24"/>
          <w:szCs w:val="24"/>
        </w:rPr>
        <w:t>actividades ilícitas</w:t>
      </w:r>
      <w:r w:rsidRPr="00CC28EE">
        <w:rPr>
          <w:rFonts w:cs="Arial"/>
          <w:i/>
          <w:sz w:val="24"/>
          <w:szCs w:val="24"/>
        </w:rPr>
        <w:t xml:space="preserve"> </w:t>
      </w:r>
      <w:r w:rsidR="00A43FD2">
        <w:rPr>
          <w:rFonts w:cs="Arial"/>
          <w:i/>
          <w:sz w:val="24"/>
          <w:szCs w:val="24"/>
        </w:rPr>
        <w:t>o blanqueados</w:t>
      </w:r>
      <w:r w:rsidRPr="00CC28EE">
        <w:rPr>
          <w:rFonts w:cs="Arial"/>
          <w:i/>
          <w:sz w:val="24"/>
          <w:szCs w:val="24"/>
        </w:rPr>
        <w:t xml:space="preserve">, para evitar que las organizaciones bajo </w:t>
      </w:r>
      <w:r w:rsidR="001C0F14" w:rsidRPr="00CC28EE">
        <w:rPr>
          <w:rFonts w:cs="Arial"/>
          <w:i/>
          <w:sz w:val="24"/>
          <w:szCs w:val="24"/>
        </w:rPr>
        <w:t>su supervisión</w:t>
      </w:r>
      <w:r w:rsidRPr="00CC28EE">
        <w:rPr>
          <w:rFonts w:cs="Arial"/>
          <w:i/>
          <w:sz w:val="24"/>
          <w:szCs w:val="24"/>
        </w:rPr>
        <w:t xml:space="preserve">, caigan en prácticas ilegales o se presten para este tipo de </w:t>
      </w:r>
      <w:r w:rsidR="00A43FD2">
        <w:rPr>
          <w:rFonts w:cs="Arial"/>
          <w:i/>
          <w:sz w:val="24"/>
          <w:szCs w:val="24"/>
        </w:rPr>
        <w:t>operaciones</w:t>
      </w:r>
      <w:r w:rsidRPr="00CC28EE">
        <w:rPr>
          <w:rFonts w:cs="Arial"/>
          <w:i/>
          <w:sz w:val="24"/>
          <w:szCs w:val="24"/>
        </w:rPr>
        <w:t xml:space="preserve">. Resultado de este trabajo es la expedición de la Circular Externa 04 de 2017, mediante la cual la Supersolidaria, impartió instrucciones para que todas las organizaciones vigiladas fortalezcan sus sistemas de gestión y adopten un sistema de administración del riesgo de lavado de activos y financiación del terrorismo-SARLAFT. </w:t>
      </w:r>
    </w:p>
    <w:p w14:paraId="5C1DFD66" w14:textId="77777777" w:rsidR="00CC28EE" w:rsidRDefault="00CC28EE" w:rsidP="00CC28EE">
      <w:pPr>
        <w:spacing w:after="0" w:line="240" w:lineRule="auto"/>
        <w:ind w:left="709"/>
        <w:jc w:val="both"/>
        <w:rPr>
          <w:rFonts w:cs="Arial"/>
          <w:i/>
          <w:sz w:val="24"/>
          <w:szCs w:val="24"/>
        </w:rPr>
      </w:pPr>
    </w:p>
    <w:p w14:paraId="058F17E3" w14:textId="77777777" w:rsidR="00CC28EE" w:rsidRDefault="00CC28EE" w:rsidP="00CC28EE">
      <w:pPr>
        <w:spacing w:after="0" w:line="240" w:lineRule="auto"/>
        <w:ind w:left="709"/>
        <w:jc w:val="both"/>
        <w:rPr>
          <w:rFonts w:cs="Arial"/>
          <w:i/>
          <w:sz w:val="24"/>
          <w:szCs w:val="24"/>
        </w:rPr>
      </w:pPr>
      <w:r w:rsidRPr="00A43FD2">
        <w:rPr>
          <w:rFonts w:cs="Arial"/>
          <w:i/>
          <w:sz w:val="24"/>
          <w:szCs w:val="24"/>
        </w:rPr>
        <w:t>Con el objetivo de evaluar la aplicación del Sistema para la prevención de lavados de activos y financiación del terrorismo - SIPLAFT y observar el avance en la implementación del SARLAFT por parte del sector vigilado, la entidad realizó visitas de inspección  cubriendo 38 cooperativas de ahorro y crédito y 24 organizaciones que no ejercen actividad financiera, ubicadas en regiones que representan mayor vulnerabilidad al riesgo del lavado de activos y la financiación del terrorismo, incluyendo entidades vigiladas que se encuentran en las ZOMAC.</w:t>
      </w:r>
    </w:p>
    <w:p w14:paraId="45446621" w14:textId="77777777" w:rsidR="009D377C" w:rsidRPr="00A43FD2" w:rsidRDefault="009D377C" w:rsidP="00CC28EE">
      <w:pPr>
        <w:spacing w:after="0" w:line="240" w:lineRule="auto"/>
        <w:ind w:left="709"/>
        <w:jc w:val="both"/>
        <w:rPr>
          <w:rFonts w:cs="Arial"/>
          <w:sz w:val="24"/>
          <w:szCs w:val="24"/>
        </w:rPr>
      </w:pPr>
    </w:p>
    <w:p w14:paraId="07665A53" w14:textId="77777777" w:rsidR="00CC28EE" w:rsidRPr="00CC28EE" w:rsidRDefault="00CC28EE" w:rsidP="00CC28EE">
      <w:pPr>
        <w:spacing w:after="0" w:line="240" w:lineRule="auto"/>
        <w:rPr>
          <w:color w:val="009EAD"/>
          <w:sz w:val="52"/>
          <w:szCs w:val="52"/>
        </w:rPr>
      </w:pPr>
      <w:r w:rsidRPr="00CC28EE">
        <w:rPr>
          <w:noProof/>
          <w:color w:val="009EAD"/>
          <w:sz w:val="52"/>
          <w:szCs w:val="52"/>
          <w:lang w:eastAsia="es-CO"/>
        </w:rPr>
        <w:drawing>
          <wp:inline distT="0" distB="0" distL="0" distR="0" wp14:anchorId="063015BA" wp14:editId="0F94D0EC">
            <wp:extent cx="723900" cy="542925"/>
            <wp:effectExtent l="0" t="0" r="0" b="9525"/>
            <wp:docPr id="27"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23900" cy="542925"/>
                    </a:xfrm>
                    <a:prstGeom prst="rect">
                      <a:avLst/>
                    </a:prstGeom>
                    <a:noFill/>
                    <a:ln>
                      <a:noFill/>
                    </a:ln>
                  </pic:spPr>
                </pic:pic>
              </a:graphicData>
            </a:graphic>
          </wp:inline>
        </w:drawing>
      </w:r>
    </w:p>
    <w:p w14:paraId="7CA3E5E2" w14:textId="77777777" w:rsidR="00CC28EE" w:rsidRPr="00CC28EE" w:rsidRDefault="00CC28EE" w:rsidP="00CC28EE">
      <w:pPr>
        <w:spacing w:after="0" w:line="240" w:lineRule="auto"/>
        <w:rPr>
          <w:color w:val="009EAD"/>
          <w:sz w:val="52"/>
          <w:szCs w:val="52"/>
        </w:rPr>
      </w:pPr>
      <w:r w:rsidRPr="00CC28EE">
        <w:rPr>
          <w:color w:val="009EAD"/>
          <w:sz w:val="52"/>
          <w:szCs w:val="52"/>
        </w:rPr>
        <w:t>¿Cuánto hemos</w:t>
      </w:r>
      <w:r w:rsidRPr="00CC28EE">
        <w:rPr>
          <w:color w:val="009EAD"/>
          <w:sz w:val="44"/>
          <w:szCs w:val="36"/>
        </w:rPr>
        <w:t xml:space="preserve"> </w:t>
      </w:r>
      <w:r w:rsidRPr="00CC28EE">
        <w:rPr>
          <w:color w:val="009EAD"/>
          <w:sz w:val="44"/>
          <w:szCs w:val="36"/>
        </w:rPr>
        <w:br/>
      </w:r>
      <w:r w:rsidRPr="00CC28EE">
        <w:rPr>
          <w:b/>
          <w:color w:val="009EAD"/>
          <w:sz w:val="72"/>
          <w:szCs w:val="72"/>
          <w:u w:val="thick"/>
        </w:rPr>
        <w:t xml:space="preserve">invertido </w:t>
      </w:r>
      <w:r w:rsidRPr="00CC28EE">
        <w:rPr>
          <w:b/>
          <w:color w:val="009EAD"/>
          <w:sz w:val="72"/>
          <w:szCs w:val="72"/>
          <w:u w:val="thick"/>
        </w:rPr>
        <w:br/>
      </w:r>
      <w:r w:rsidRPr="00CC28EE">
        <w:rPr>
          <w:color w:val="009EAD"/>
          <w:sz w:val="52"/>
          <w:szCs w:val="52"/>
        </w:rPr>
        <w:t xml:space="preserve">y de dónde provienen </w:t>
      </w:r>
      <w:r w:rsidRPr="00CC28EE">
        <w:rPr>
          <w:color w:val="009EAD"/>
          <w:sz w:val="52"/>
          <w:szCs w:val="52"/>
        </w:rPr>
        <w:br/>
        <w:t>los recursos?</w:t>
      </w:r>
    </w:p>
    <w:p w14:paraId="36B71719" w14:textId="77777777" w:rsidR="00CC28EE" w:rsidRPr="00CC28EE" w:rsidRDefault="00CC28EE" w:rsidP="00CC28EE">
      <w:pPr>
        <w:spacing w:after="0" w:line="240" w:lineRule="auto"/>
        <w:rPr>
          <w:color w:val="009EAD"/>
        </w:rPr>
      </w:pPr>
    </w:p>
    <w:p w14:paraId="28FDE7A2" w14:textId="77777777" w:rsidR="00CC28EE" w:rsidRPr="00CC28EE" w:rsidRDefault="00CC28EE" w:rsidP="00CC28EE">
      <w:pPr>
        <w:spacing w:line="240" w:lineRule="auto"/>
        <w:ind w:left="708"/>
        <w:rPr>
          <w:i/>
          <w:sz w:val="32"/>
          <w:szCs w:val="48"/>
        </w:rPr>
      </w:pPr>
      <w:r w:rsidRPr="00CC28EE">
        <w:rPr>
          <w:i/>
          <w:sz w:val="32"/>
          <w:szCs w:val="48"/>
        </w:rPr>
        <w:t>En el año 2017. Enero a Diciembre</w:t>
      </w: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3912"/>
      </w:tblGrid>
      <w:tr w:rsidR="00CC28EE" w:rsidRPr="00CC28EE" w14:paraId="0853FDF6" w14:textId="77777777" w:rsidTr="004432DD">
        <w:trPr>
          <w:trHeight w:val="292"/>
          <w:jc w:val="center"/>
        </w:trPr>
        <w:tc>
          <w:tcPr>
            <w:tcW w:w="3318" w:type="dxa"/>
            <w:shd w:val="clear" w:color="auto" w:fill="A5A5A5"/>
          </w:tcPr>
          <w:p w14:paraId="2FAC0B9E" w14:textId="77777777" w:rsidR="00CC28EE" w:rsidRPr="00CC28EE" w:rsidRDefault="00CC28EE" w:rsidP="00CC28EE">
            <w:pPr>
              <w:spacing w:after="0" w:line="240" w:lineRule="auto"/>
              <w:jc w:val="center"/>
              <w:rPr>
                <w:b/>
                <w:bCs/>
                <w:color w:val="FFFFFF"/>
                <w:sz w:val="28"/>
                <w:szCs w:val="28"/>
              </w:rPr>
            </w:pPr>
          </w:p>
        </w:tc>
        <w:tc>
          <w:tcPr>
            <w:tcW w:w="3912" w:type="dxa"/>
            <w:shd w:val="clear" w:color="auto" w:fill="A5A5A5"/>
          </w:tcPr>
          <w:p w14:paraId="76467719" w14:textId="77777777" w:rsidR="00CC28EE" w:rsidRPr="00CC28EE" w:rsidRDefault="00CC28EE" w:rsidP="00CC28EE">
            <w:pPr>
              <w:spacing w:after="0" w:line="240" w:lineRule="auto"/>
              <w:jc w:val="center"/>
              <w:rPr>
                <w:b/>
                <w:bCs/>
                <w:color w:val="FFFFFF"/>
                <w:sz w:val="28"/>
                <w:szCs w:val="28"/>
              </w:rPr>
            </w:pPr>
            <w:r w:rsidRPr="00CC28EE">
              <w:rPr>
                <w:b/>
                <w:bCs/>
                <w:color w:val="FFFFFF"/>
                <w:sz w:val="28"/>
                <w:szCs w:val="28"/>
              </w:rPr>
              <w:t>Total</w:t>
            </w:r>
          </w:p>
        </w:tc>
      </w:tr>
      <w:tr w:rsidR="00CC28EE" w:rsidRPr="00CC28EE" w14:paraId="732080F5" w14:textId="77777777" w:rsidTr="004432DD">
        <w:trPr>
          <w:trHeight w:val="387"/>
          <w:jc w:val="center"/>
        </w:trPr>
        <w:tc>
          <w:tcPr>
            <w:tcW w:w="3318" w:type="dxa"/>
            <w:shd w:val="clear" w:color="auto" w:fill="E8E8E8"/>
            <w:vAlign w:val="center"/>
          </w:tcPr>
          <w:p w14:paraId="19426DDB" w14:textId="77777777" w:rsidR="00CC28EE" w:rsidRPr="00CC28EE" w:rsidRDefault="00CC28EE" w:rsidP="00CC28EE">
            <w:pPr>
              <w:spacing w:after="0" w:line="240" w:lineRule="auto"/>
              <w:jc w:val="center"/>
              <w:rPr>
                <w:bCs/>
                <w:sz w:val="24"/>
                <w:szCs w:val="28"/>
              </w:rPr>
            </w:pPr>
            <w:r w:rsidRPr="00CC28EE">
              <w:rPr>
                <w:b/>
                <w:bCs/>
                <w:sz w:val="28"/>
                <w:szCs w:val="28"/>
              </w:rPr>
              <w:t>Comprometido.</w:t>
            </w:r>
          </w:p>
        </w:tc>
        <w:tc>
          <w:tcPr>
            <w:tcW w:w="3912" w:type="dxa"/>
            <w:shd w:val="clear" w:color="auto" w:fill="E8E8E8"/>
            <w:vAlign w:val="center"/>
          </w:tcPr>
          <w:p w14:paraId="247D39D6" w14:textId="77777777" w:rsidR="00CC28EE" w:rsidRPr="00CC28EE" w:rsidRDefault="00CC28EE" w:rsidP="00CC28EE">
            <w:pPr>
              <w:spacing w:after="0" w:line="240" w:lineRule="auto"/>
              <w:jc w:val="center"/>
              <w:rPr>
                <w:sz w:val="28"/>
                <w:szCs w:val="28"/>
              </w:rPr>
            </w:pPr>
            <w:r w:rsidRPr="00CC28EE">
              <w:rPr>
                <w:sz w:val="28"/>
                <w:szCs w:val="28"/>
              </w:rPr>
              <w:t>$4.628.934.189</w:t>
            </w:r>
          </w:p>
        </w:tc>
      </w:tr>
      <w:tr w:rsidR="00CC28EE" w:rsidRPr="00CC28EE" w14:paraId="7A4790F1" w14:textId="77777777" w:rsidTr="004432DD">
        <w:trPr>
          <w:trHeight w:val="408"/>
          <w:jc w:val="center"/>
        </w:trPr>
        <w:tc>
          <w:tcPr>
            <w:tcW w:w="3318" w:type="dxa"/>
            <w:shd w:val="clear" w:color="auto" w:fill="auto"/>
            <w:vAlign w:val="center"/>
          </w:tcPr>
          <w:p w14:paraId="41003C60" w14:textId="77777777" w:rsidR="00CC28EE" w:rsidRPr="00CC28EE" w:rsidRDefault="00CC28EE" w:rsidP="00CC28EE">
            <w:pPr>
              <w:spacing w:after="0" w:line="240" w:lineRule="auto"/>
              <w:jc w:val="center"/>
              <w:rPr>
                <w:bCs/>
                <w:sz w:val="24"/>
                <w:szCs w:val="28"/>
              </w:rPr>
            </w:pPr>
            <w:r w:rsidRPr="00CC28EE">
              <w:rPr>
                <w:b/>
                <w:bCs/>
                <w:sz w:val="28"/>
                <w:szCs w:val="28"/>
              </w:rPr>
              <w:t>Obligado.</w:t>
            </w:r>
          </w:p>
        </w:tc>
        <w:tc>
          <w:tcPr>
            <w:tcW w:w="3912" w:type="dxa"/>
            <w:shd w:val="clear" w:color="auto" w:fill="auto"/>
            <w:vAlign w:val="center"/>
          </w:tcPr>
          <w:p w14:paraId="41191501" w14:textId="77777777" w:rsidR="00CC28EE" w:rsidRPr="00CC28EE" w:rsidRDefault="00CC28EE" w:rsidP="00CC28EE">
            <w:pPr>
              <w:spacing w:after="0" w:line="240" w:lineRule="auto"/>
              <w:jc w:val="center"/>
              <w:rPr>
                <w:sz w:val="28"/>
                <w:szCs w:val="28"/>
              </w:rPr>
            </w:pPr>
            <w:r w:rsidRPr="00CC28EE">
              <w:rPr>
                <w:sz w:val="28"/>
                <w:szCs w:val="28"/>
              </w:rPr>
              <w:t>$4.414.699.988</w:t>
            </w:r>
          </w:p>
        </w:tc>
      </w:tr>
      <w:tr w:rsidR="00CC28EE" w:rsidRPr="00CC28EE" w14:paraId="31B2E57D" w14:textId="77777777" w:rsidTr="004432DD">
        <w:trPr>
          <w:trHeight w:val="315"/>
          <w:jc w:val="center"/>
        </w:trPr>
        <w:tc>
          <w:tcPr>
            <w:tcW w:w="3318" w:type="dxa"/>
            <w:shd w:val="clear" w:color="auto" w:fill="auto"/>
            <w:vAlign w:val="center"/>
          </w:tcPr>
          <w:p w14:paraId="269055A1" w14:textId="77777777" w:rsidR="00CC28EE" w:rsidRPr="00CC28EE" w:rsidRDefault="00CC28EE" w:rsidP="00CC28EE">
            <w:pPr>
              <w:spacing w:after="0" w:line="240" w:lineRule="auto"/>
              <w:jc w:val="center"/>
              <w:rPr>
                <w:bCs/>
                <w:sz w:val="24"/>
                <w:szCs w:val="28"/>
              </w:rPr>
            </w:pPr>
            <w:r w:rsidRPr="00CC28EE">
              <w:rPr>
                <w:b/>
                <w:bCs/>
                <w:sz w:val="28"/>
                <w:szCs w:val="28"/>
              </w:rPr>
              <w:t>Pagado.</w:t>
            </w:r>
          </w:p>
        </w:tc>
        <w:tc>
          <w:tcPr>
            <w:tcW w:w="3912" w:type="dxa"/>
            <w:shd w:val="clear" w:color="auto" w:fill="auto"/>
            <w:vAlign w:val="center"/>
          </w:tcPr>
          <w:p w14:paraId="0A31C082" w14:textId="77777777" w:rsidR="00CC28EE" w:rsidRPr="00CC28EE" w:rsidRDefault="00CC28EE" w:rsidP="00CC28EE">
            <w:pPr>
              <w:spacing w:after="0" w:line="240" w:lineRule="auto"/>
              <w:jc w:val="center"/>
              <w:rPr>
                <w:sz w:val="28"/>
                <w:szCs w:val="28"/>
              </w:rPr>
            </w:pPr>
            <w:r w:rsidRPr="00CC28EE">
              <w:rPr>
                <w:sz w:val="28"/>
                <w:szCs w:val="28"/>
              </w:rPr>
              <w:t>$3.949.083.995</w:t>
            </w:r>
          </w:p>
        </w:tc>
      </w:tr>
    </w:tbl>
    <w:p w14:paraId="371AB0F8" w14:textId="77777777" w:rsidR="00CC28EE" w:rsidRPr="00CC28EE" w:rsidRDefault="00CC28EE" w:rsidP="00CC28EE">
      <w:pPr>
        <w:spacing w:line="240" w:lineRule="auto"/>
        <w:jc w:val="center"/>
        <w:rPr>
          <w:sz w:val="18"/>
          <w:szCs w:val="18"/>
        </w:rPr>
      </w:pPr>
    </w:p>
    <w:tbl>
      <w:tblPr>
        <w:tblW w:w="7526" w:type="dxa"/>
        <w:jc w:val="cente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4A0" w:firstRow="1" w:lastRow="0" w:firstColumn="1" w:lastColumn="0" w:noHBand="0" w:noVBand="1"/>
      </w:tblPr>
      <w:tblGrid>
        <w:gridCol w:w="7526"/>
      </w:tblGrid>
      <w:tr w:rsidR="00CC28EE" w:rsidRPr="00CC28EE" w14:paraId="38CA44D4" w14:textId="77777777" w:rsidTr="000168AD">
        <w:trPr>
          <w:trHeight w:val="1425"/>
          <w:jc w:val="center"/>
        </w:trPr>
        <w:tc>
          <w:tcPr>
            <w:tcW w:w="7526" w:type="dxa"/>
            <w:shd w:val="clear" w:color="auto" w:fill="009EAD"/>
            <w:vAlign w:val="center"/>
          </w:tcPr>
          <w:p w14:paraId="1603FBA7" w14:textId="5D382E69" w:rsidR="00CC28EE" w:rsidRPr="00CC28EE" w:rsidRDefault="00CC28EE" w:rsidP="00CC28EE">
            <w:pPr>
              <w:spacing w:after="0" w:line="240" w:lineRule="auto"/>
              <w:jc w:val="center"/>
              <w:rPr>
                <w:b/>
                <w:color w:val="FFFFFF"/>
                <w:sz w:val="24"/>
                <w:szCs w:val="24"/>
              </w:rPr>
            </w:pPr>
            <w:r w:rsidRPr="00CC28EE">
              <w:rPr>
                <w:b/>
                <w:color w:val="FFFFFF"/>
                <w:sz w:val="24"/>
                <w:szCs w:val="24"/>
              </w:rPr>
              <w:lastRenderedPageBreak/>
              <w:t xml:space="preserve">Otros: Propios por cobro </w:t>
            </w:r>
            <w:r w:rsidR="001C0F14" w:rsidRPr="00CC28EE">
              <w:rPr>
                <w:b/>
                <w:color w:val="FFFFFF"/>
                <w:sz w:val="24"/>
                <w:szCs w:val="24"/>
              </w:rPr>
              <w:t>de</w:t>
            </w:r>
            <w:r w:rsidR="001C0F14">
              <w:rPr>
                <w:b/>
                <w:color w:val="FFFFFF"/>
                <w:sz w:val="24"/>
                <w:szCs w:val="24"/>
              </w:rPr>
              <w:t xml:space="preserve"> la</w:t>
            </w:r>
            <w:r w:rsidR="001C0F14" w:rsidRPr="00CC28EE">
              <w:rPr>
                <w:b/>
                <w:color w:val="FFFFFF"/>
                <w:sz w:val="24"/>
                <w:szCs w:val="24"/>
              </w:rPr>
              <w:t xml:space="preserve"> tasa</w:t>
            </w:r>
            <w:r w:rsidRPr="00CC28EE">
              <w:rPr>
                <w:b/>
                <w:color w:val="FFFFFF"/>
                <w:sz w:val="24"/>
                <w:szCs w:val="24"/>
              </w:rPr>
              <w:t xml:space="preserve"> de contribución de entidades del sector solidario de acuerdo con</w:t>
            </w:r>
            <w:r w:rsidRPr="00CC28EE">
              <w:t xml:space="preserve"> </w:t>
            </w:r>
            <w:r w:rsidRPr="00CC28EE">
              <w:rPr>
                <w:b/>
                <w:color w:val="FFFFFF"/>
                <w:sz w:val="24"/>
                <w:szCs w:val="24"/>
              </w:rPr>
              <w:t xml:space="preserve">dispuesto en el artículo 37 de la Ley 454 de 1998, modificado por el artículo 99 de la Ley 795  </w:t>
            </w:r>
          </w:p>
          <w:p w14:paraId="31D9FC2D" w14:textId="77777777" w:rsidR="00CC28EE" w:rsidRPr="00CC28EE" w:rsidRDefault="00CC28EE" w:rsidP="00CC28EE">
            <w:pPr>
              <w:spacing w:after="0" w:line="240" w:lineRule="auto"/>
              <w:jc w:val="center"/>
              <w:rPr>
                <w:b/>
                <w:color w:val="FFFFFF"/>
                <w:sz w:val="18"/>
                <w:szCs w:val="18"/>
              </w:rPr>
            </w:pPr>
          </w:p>
          <w:p w14:paraId="12AC2144" w14:textId="77777777" w:rsidR="00CC28EE" w:rsidRPr="00CC28EE" w:rsidRDefault="00CC28EE" w:rsidP="00CC28EE">
            <w:pPr>
              <w:spacing w:after="0" w:line="240" w:lineRule="auto"/>
              <w:jc w:val="center"/>
              <w:rPr>
                <w:b/>
                <w:color w:val="FFFFFF"/>
                <w:sz w:val="24"/>
                <w:szCs w:val="24"/>
              </w:rPr>
            </w:pPr>
            <w:r w:rsidRPr="00CC28EE">
              <w:rPr>
                <w:b/>
                <w:color w:val="FFFFFF"/>
                <w:sz w:val="56"/>
                <w:szCs w:val="24"/>
              </w:rPr>
              <w:t>$4.785.035.613</w:t>
            </w:r>
          </w:p>
          <w:p w14:paraId="7084FC27" w14:textId="77777777" w:rsidR="00CC28EE" w:rsidRPr="00CC28EE" w:rsidRDefault="00CC28EE" w:rsidP="00CC28EE">
            <w:pPr>
              <w:spacing w:after="0" w:line="240" w:lineRule="auto"/>
              <w:jc w:val="center"/>
              <w:rPr>
                <w:b/>
                <w:color w:val="FFFFFF"/>
                <w:sz w:val="18"/>
                <w:szCs w:val="18"/>
              </w:rPr>
            </w:pPr>
          </w:p>
        </w:tc>
      </w:tr>
    </w:tbl>
    <w:p w14:paraId="42BF38C8" w14:textId="77777777" w:rsidR="00CC28EE" w:rsidRPr="000168AD" w:rsidRDefault="00CC28EE" w:rsidP="00CC28EE">
      <w:pPr>
        <w:spacing w:line="240" w:lineRule="auto"/>
        <w:ind w:left="708"/>
        <w:rPr>
          <w:i/>
          <w:sz w:val="18"/>
          <w:szCs w:val="18"/>
        </w:rPr>
      </w:pPr>
    </w:p>
    <w:p w14:paraId="3CF21A3D" w14:textId="10DBB54F" w:rsidR="00CC28EE" w:rsidRPr="00CC28EE" w:rsidRDefault="00CC28EE" w:rsidP="00CC28EE">
      <w:pPr>
        <w:spacing w:line="240" w:lineRule="auto"/>
        <w:ind w:left="708"/>
        <w:rPr>
          <w:i/>
          <w:sz w:val="32"/>
          <w:szCs w:val="48"/>
        </w:rPr>
      </w:pPr>
      <w:r w:rsidRPr="00CC28EE">
        <w:rPr>
          <w:i/>
          <w:sz w:val="32"/>
          <w:szCs w:val="48"/>
        </w:rPr>
        <w:t xml:space="preserve">En el año 2018. </w:t>
      </w:r>
      <w:r w:rsidRPr="004854AF">
        <w:rPr>
          <w:i/>
          <w:sz w:val="32"/>
          <w:szCs w:val="48"/>
        </w:rPr>
        <w:t xml:space="preserve">Enero a </w:t>
      </w:r>
      <w:r w:rsidR="004F5452" w:rsidRPr="004854AF">
        <w:rPr>
          <w:i/>
          <w:sz w:val="32"/>
          <w:szCs w:val="48"/>
        </w:rPr>
        <w:t>Noviembre</w:t>
      </w:r>
      <w:r w:rsidRPr="00CC28EE">
        <w:rPr>
          <w:i/>
          <w:sz w:val="32"/>
          <w:szCs w:val="48"/>
        </w:rPr>
        <w:t xml:space="preserve"> </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9"/>
        <w:gridCol w:w="3912"/>
      </w:tblGrid>
      <w:tr w:rsidR="00CC28EE" w:rsidRPr="00CC28EE" w14:paraId="67184C14" w14:textId="77777777" w:rsidTr="004432DD">
        <w:trPr>
          <w:trHeight w:val="292"/>
          <w:jc w:val="center"/>
        </w:trPr>
        <w:tc>
          <w:tcPr>
            <w:tcW w:w="3459" w:type="dxa"/>
            <w:shd w:val="clear" w:color="auto" w:fill="A5A5A5"/>
          </w:tcPr>
          <w:p w14:paraId="2EE557E0" w14:textId="77777777" w:rsidR="00CC28EE" w:rsidRPr="00CC28EE" w:rsidRDefault="00CC28EE" w:rsidP="00CC28EE">
            <w:pPr>
              <w:spacing w:after="0" w:line="240" w:lineRule="auto"/>
              <w:rPr>
                <w:b/>
                <w:bCs/>
                <w:color w:val="FFFFFF"/>
                <w:sz w:val="28"/>
                <w:szCs w:val="28"/>
              </w:rPr>
            </w:pPr>
          </w:p>
        </w:tc>
        <w:tc>
          <w:tcPr>
            <w:tcW w:w="3912" w:type="dxa"/>
            <w:shd w:val="clear" w:color="auto" w:fill="A5A5A5"/>
          </w:tcPr>
          <w:p w14:paraId="2F68EB51" w14:textId="77777777" w:rsidR="00CC28EE" w:rsidRPr="00CC28EE" w:rsidRDefault="00CC28EE" w:rsidP="00CC28EE">
            <w:pPr>
              <w:spacing w:after="0" w:line="240" w:lineRule="auto"/>
              <w:jc w:val="center"/>
              <w:rPr>
                <w:b/>
                <w:bCs/>
                <w:color w:val="FFFFFF"/>
                <w:sz w:val="28"/>
                <w:szCs w:val="28"/>
              </w:rPr>
            </w:pPr>
            <w:r w:rsidRPr="00CC28EE">
              <w:rPr>
                <w:b/>
                <w:bCs/>
                <w:color w:val="FFFFFF"/>
                <w:sz w:val="28"/>
                <w:szCs w:val="28"/>
              </w:rPr>
              <w:t>Total</w:t>
            </w:r>
          </w:p>
        </w:tc>
      </w:tr>
      <w:tr w:rsidR="004854AF" w:rsidRPr="00CC28EE" w14:paraId="55647D21" w14:textId="77777777" w:rsidTr="004432DD">
        <w:trPr>
          <w:trHeight w:val="303"/>
          <w:jc w:val="center"/>
        </w:trPr>
        <w:tc>
          <w:tcPr>
            <w:tcW w:w="3459" w:type="dxa"/>
            <w:shd w:val="clear" w:color="auto" w:fill="E8E8E8"/>
          </w:tcPr>
          <w:p w14:paraId="2A2B8A50" w14:textId="77777777" w:rsidR="004854AF" w:rsidRPr="00CC28EE" w:rsidRDefault="004854AF" w:rsidP="00CC28EE">
            <w:pPr>
              <w:spacing w:after="0" w:line="240" w:lineRule="auto"/>
              <w:jc w:val="center"/>
              <w:rPr>
                <w:b/>
                <w:bCs/>
                <w:sz w:val="28"/>
                <w:szCs w:val="28"/>
              </w:rPr>
            </w:pPr>
            <w:r w:rsidRPr="00CC28EE">
              <w:rPr>
                <w:b/>
                <w:bCs/>
                <w:sz w:val="28"/>
                <w:szCs w:val="28"/>
              </w:rPr>
              <w:t>Comprometido</w:t>
            </w:r>
          </w:p>
        </w:tc>
        <w:tc>
          <w:tcPr>
            <w:tcW w:w="3912" w:type="dxa"/>
            <w:shd w:val="clear" w:color="auto" w:fill="E8E8E8"/>
          </w:tcPr>
          <w:p w14:paraId="6365D9E1" w14:textId="1BE6DFD0" w:rsidR="004854AF" w:rsidRPr="005F3827" w:rsidRDefault="004854AF" w:rsidP="000C5D5B">
            <w:pPr>
              <w:spacing w:after="0" w:line="240" w:lineRule="auto"/>
              <w:jc w:val="center"/>
              <w:rPr>
                <w:sz w:val="28"/>
                <w:szCs w:val="28"/>
                <w:highlight w:val="yellow"/>
              </w:rPr>
            </w:pPr>
            <w:r w:rsidRPr="00CC28EE">
              <w:rPr>
                <w:sz w:val="28"/>
                <w:szCs w:val="28"/>
              </w:rPr>
              <w:t>$</w:t>
            </w:r>
            <w:r>
              <w:rPr>
                <w:sz w:val="28"/>
                <w:szCs w:val="28"/>
              </w:rPr>
              <w:t>4.433.794.962</w:t>
            </w:r>
          </w:p>
        </w:tc>
      </w:tr>
      <w:tr w:rsidR="004854AF" w:rsidRPr="00CC28EE" w14:paraId="4DFD2986" w14:textId="77777777" w:rsidTr="004432DD">
        <w:trPr>
          <w:trHeight w:val="292"/>
          <w:jc w:val="center"/>
        </w:trPr>
        <w:tc>
          <w:tcPr>
            <w:tcW w:w="3459" w:type="dxa"/>
            <w:shd w:val="clear" w:color="auto" w:fill="auto"/>
          </w:tcPr>
          <w:p w14:paraId="0B214684" w14:textId="77777777" w:rsidR="004854AF" w:rsidRPr="00CC28EE" w:rsidRDefault="004854AF" w:rsidP="00CC28EE">
            <w:pPr>
              <w:spacing w:after="0" w:line="240" w:lineRule="auto"/>
              <w:jc w:val="center"/>
              <w:rPr>
                <w:b/>
                <w:bCs/>
                <w:sz w:val="28"/>
                <w:szCs w:val="28"/>
              </w:rPr>
            </w:pPr>
            <w:r w:rsidRPr="00CC28EE">
              <w:rPr>
                <w:b/>
                <w:bCs/>
                <w:sz w:val="28"/>
                <w:szCs w:val="28"/>
              </w:rPr>
              <w:t>Obligado</w:t>
            </w:r>
          </w:p>
        </w:tc>
        <w:tc>
          <w:tcPr>
            <w:tcW w:w="3912" w:type="dxa"/>
            <w:shd w:val="clear" w:color="auto" w:fill="auto"/>
          </w:tcPr>
          <w:p w14:paraId="169ADC2B" w14:textId="3AB83785" w:rsidR="004854AF" w:rsidRPr="005F3827" w:rsidRDefault="004854AF" w:rsidP="00DE2534">
            <w:pPr>
              <w:spacing w:after="0" w:line="240" w:lineRule="auto"/>
              <w:jc w:val="center"/>
              <w:rPr>
                <w:sz w:val="28"/>
                <w:szCs w:val="28"/>
                <w:highlight w:val="yellow"/>
              </w:rPr>
            </w:pPr>
            <w:r w:rsidRPr="00CC28EE">
              <w:rPr>
                <w:sz w:val="28"/>
                <w:szCs w:val="28"/>
              </w:rPr>
              <w:t>$</w:t>
            </w:r>
            <w:r>
              <w:rPr>
                <w:sz w:val="28"/>
                <w:szCs w:val="28"/>
              </w:rPr>
              <w:t>3.672.515.400</w:t>
            </w:r>
          </w:p>
        </w:tc>
      </w:tr>
      <w:tr w:rsidR="004854AF" w:rsidRPr="00CC28EE" w14:paraId="08433B32" w14:textId="77777777" w:rsidTr="004432DD">
        <w:trPr>
          <w:trHeight w:val="315"/>
          <w:jc w:val="center"/>
        </w:trPr>
        <w:tc>
          <w:tcPr>
            <w:tcW w:w="3459" w:type="dxa"/>
            <w:shd w:val="clear" w:color="auto" w:fill="auto"/>
          </w:tcPr>
          <w:p w14:paraId="042ED399" w14:textId="77777777" w:rsidR="004854AF" w:rsidRPr="00CC28EE" w:rsidRDefault="004854AF" w:rsidP="00CC28EE">
            <w:pPr>
              <w:spacing w:after="0" w:line="240" w:lineRule="auto"/>
              <w:jc w:val="center"/>
              <w:rPr>
                <w:b/>
                <w:bCs/>
                <w:sz w:val="28"/>
                <w:szCs w:val="28"/>
              </w:rPr>
            </w:pPr>
            <w:r w:rsidRPr="00CC28EE">
              <w:rPr>
                <w:b/>
                <w:bCs/>
                <w:sz w:val="28"/>
                <w:szCs w:val="28"/>
              </w:rPr>
              <w:t>Pagado</w:t>
            </w:r>
          </w:p>
        </w:tc>
        <w:tc>
          <w:tcPr>
            <w:tcW w:w="3912" w:type="dxa"/>
            <w:shd w:val="clear" w:color="auto" w:fill="auto"/>
          </w:tcPr>
          <w:p w14:paraId="137846DD" w14:textId="75577BD2" w:rsidR="004854AF" w:rsidRPr="005F3827" w:rsidRDefault="004854AF" w:rsidP="00DE2534">
            <w:pPr>
              <w:spacing w:after="0" w:line="240" w:lineRule="auto"/>
              <w:jc w:val="center"/>
              <w:rPr>
                <w:sz w:val="28"/>
                <w:szCs w:val="28"/>
                <w:highlight w:val="yellow"/>
              </w:rPr>
            </w:pPr>
            <w:r w:rsidRPr="00CC28EE">
              <w:rPr>
                <w:sz w:val="28"/>
                <w:szCs w:val="28"/>
              </w:rPr>
              <w:t>$</w:t>
            </w:r>
            <w:r>
              <w:rPr>
                <w:sz w:val="28"/>
                <w:szCs w:val="28"/>
              </w:rPr>
              <w:t>3.578.326.400</w:t>
            </w:r>
          </w:p>
        </w:tc>
      </w:tr>
    </w:tbl>
    <w:p w14:paraId="16429567" w14:textId="77777777" w:rsidR="00CC28EE" w:rsidRPr="00CC28EE" w:rsidRDefault="00CC28EE" w:rsidP="00CC28EE">
      <w:pPr>
        <w:spacing w:after="0" w:line="240" w:lineRule="auto"/>
        <w:jc w:val="center"/>
        <w:rPr>
          <w:szCs w:val="36"/>
        </w:rPr>
      </w:pPr>
    </w:p>
    <w:tbl>
      <w:tblPr>
        <w:tblW w:w="7360" w:type="dxa"/>
        <w:jc w:val="cente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4A0" w:firstRow="1" w:lastRow="0" w:firstColumn="1" w:lastColumn="0" w:noHBand="0" w:noVBand="1"/>
      </w:tblPr>
      <w:tblGrid>
        <w:gridCol w:w="7360"/>
      </w:tblGrid>
      <w:tr w:rsidR="00CC28EE" w:rsidRPr="00CC28EE" w14:paraId="4E95A8AF" w14:textId="77777777" w:rsidTr="000168AD">
        <w:trPr>
          <w:trHeight w:val="2109"/>
          <w:jc w:val="center"/>
        </w:trPr>
        <w:tc>
          <w:tcPr>
            <w:tcW w:w="7360" w:type="dxa"/>
            <w:shd w:val="clear" w:color="auto" w:fill="009EAD"/>
            <w:vAlign w:val="center"/>
          </w:tcPr>
          <w:p w14:paraId="136A58A7" w14:textId="32057CDE" w:rsidR="00CC28EE" w:rsidRPr="00CC28EE" w:rsidRDefault="00CC28EE" w:rsidP="00CC28EE">
            <w:pPr>
              <w:spacing w:after="0" w:line="240" w:lineRule="auto"/>
              <w:jc w:val="center"/>
              <w:rPr>
                <w:b/>
                <w:color w:val="FFFFFF"/>
                <w:sz w:val="24"/>
                <w:szCs w:val="24"/>
              </w:rPr>
            </w:pPr>
            <w:r w:rsidRPr="00CC28EE">
              <w:rPr>
                <w:b/>
                <w:color w:val="FFFFFF"/>
                <w:sz w:val="24"/>
                <w:szCs w:val="24"/>
              </w:rPr>
              <w:t xml:space="preserve">Otros: Propios por cobro de </w:t>
            </w:r>
            <w:r w:rsidR="001C0F14">
              <w:rPr>
                <w:b/>
                <w:color w:val="FFFFFF"/>
                <w:sz w:val="24"/>
                <w:szCs w:val="24"/>
              </w:rPr>
              <w:t xml:space="preserve">la </w:t>
            </w:r>
            <w:r w:rsidR="001C0F14" w:rsidRPr="00CC28EE">
              <w:rPr>
                <w:b/>
                <w:color w:val="FFFFFF"/>
                <w:sz w:val="24"/>
                <w:szCs w:val="24"/>
              </w:rPr>
              <w:t>tasa</w:t>
            </w:r>
            <w:r w:rsidRPr="00CC28EE">
              <w:rPr>
                <w:b/>
                <w:color w:val="FFFFFF"/>
                <w:sz w:val="24"/>
                <w:szCs w:val="24"/>
              </w:rPr>
              <w:t xml:space="preserve"> de contribución de entidades del sector solidario de acuerdo con dispuesto en el artículo 37 de la Ley 454 de 1998, modificado por el artículo 99 de la Ley 795</w:t>
            </w:r>
          </w:p>
          <w:p w14:paraId="71D7B60A" w14:textId="77777777" w:rsidR="00CC28EE" w:rsidRPr="00CC28EE" w:rsidRDefault="00CC28EE" w:rsidP="00CC28EE">
            <w:pPr>
              <w:spacing w:after="0" w:line="240" w:lineRule="auto"/>
              <w:jc w:val="center"/>
              <w:rPr>
                <w:b/>
                <w:color w:val="FFFFFF"/>
                <w:sz w:val="20"/>
                <w:szCs w:val="20"/>
              </w:rPr>
            </w:pPr>
          </w:p>
          <w:p w14:paraId="7B6F8063" w14:textId="77777777" w:rsidR="00CC28EE" w:rsidRPr="00CC28EE" w:rsidRDefault="00CC28EE" w:rsidP="00CC28EE">
            <w:pPr>
              <w:spacing w:after="0" w:line="240" w:lineRule="auto"/>
              <w:jc w:val="center"/>
              <w:rPr>
                <w:b/>
                <w:color w:val="FFFFFF"/>
                <w:sz w:val="56"/>
                <w:szCs w:val="24"/>
              </w:rPr>
            </w:pPr>
            <w:r w:rsidRPr="00CC28EE">
              <w:rPr>
                <w:b/>
                <w:color w:val="FFFFFF"/>
                <w:sz w:val="56"/>
                <w:szCs w:val="24"/>
              </w:rPr>
              <w:t>$4.628.417.423</w:t>
            </w:r>
          </w:p>
          <w:p w14:paraId="7F9D3F63" w14:textId="77777777" w:rsidR="00CC28EE" w:rsidRPr="00CC28EE" w:rsidRDefault="00CC28EE" w:rsidP="00CC28EE">
            <w:pPr>
              <w:spacing w:after="0" w:line="240" w:lineRule="auto"/>
              <w:jc w:val="center"/>
              <w:rPr>
                <w:b/>
                <w:color w:val="FFFFFF"/>
                <w:sz w:val="20"/>
                <w:szCs w:val="20"/>
              </w:rPr>
            </w:pPr>
          </w:p>
        </w:tc>
      </w:tr>
    </w:tbl>
    <w:p w14:paraId="195D235C" w14:textId="77777777" w:rsidR="009D377C" w:rsidRDefault="009D377C" w:rsidP="00CC28EE">
      <w:pPr>
        <w:spacing w:line="240" w:lineRule="auto"/>
        <w:rPr>
          <w:color w:val="009EAD"/>
          <w:sz w:val="52"/>
          <w:szCs w:val="52"/>
        </w:rPr>
      </w:pPr>
    </w:p>
    <w:p w14:paraId="5E7514D1" w14:textId="77777777" w:rsidR="00CC28EE" w:rsidRPr="00CC28EE" w:rsidRDefault="00CC28EE" w:rsidP="00CC28EE">
      <w:pPr>
        <w:spacing w:line="240" w:lineRule="auto"/>
        <w:rPr>
          <w:b/>
          <w:sz w:val="52"/>
          <w:szCs w:val="36"/>
        </w:rPr>
      </w:pPr>
      <w:r w:rsidRPr="00CC28EE">
        <w:rPr>
          <w:color w:val="009EAD"/>
          <w:sz w:val="52"/>
          <w:szCs w:val="52"/>
        </w:rPr>
        <w:t>¿Cómo puede hacer</w:t>
      </w:r>
      <w:r w:rsidRPr="00CC28EE">
        <w:rPr>
          <w:b/>
          <w:color w:val="009EAD"/>
          <w:sz w:val="48"/>
          <w:szCs w:val="48"/>
          <w:u w:val="thick"/>
        </w:rPr>
        <w:t xml:space="preserve"> </w:t>
      </w:r>
      <w:r w:rsidRPr="00CC28EE">
        <w:rPr>
          <w:b/>
          <w:color w:val="009EAD"/>
          <w:sz w:val="48"/>
          <w:szCs w:val="48"/>
          <w:u w:val="thick"/>
        </w:rPr>
        <w:br/>
      </w:r>
      <w:r w:rsidRPr="00CC28EE">
        <w:rPr>
          <w:b/>
          <w:color w:val="009EAD"/>
          <w:sz w:val="72"/>
          <w:szCs w:val="72"/>
          <w:u w:val="thick"/>
        </w:rPr>
        <w:t>control social</w:t>
      </w:r>
      <w:r w:rsidRPr="00CC28EE">
        <w:rPr>
          <w:b/>
          <w:color w:val="009EAD"/>
          <w:sz w:val="48"/>
          <w:szCs w:val="48"/>
          <w:u w:val="thick"/>
        </w:rPr>
        <w:t xml:space="preserve"> </w:t>
      </w:r>
      <w:r w:rsidRPr="00CC28EE">
        <w:rPr>
          <w:b/>
          <w:color w:val="009EAD"/>
          <w:sz w:val="48"/>
          <w:szCs w:val="48"/>
          <w:u w:val="thick"/>
        </w:rPr>
        <w:br/>
      </w:r>
      <w:r w:rsidRPr="00CC28EE">
        <w:rPr>
          <w:color w:val="009EAD"/>
          <w:sz w:val="52"/>
          <w:szCs w:val="52"/>
        </w:rPr>
        <w:t>y denunciar</w:t>
      </w:r>
      <w:r w:rsidRPr="00CC28EE">
        <w:rPr>
          <w:b/>
          <w:color w:val="009EAD"/>
          <w:sz w:val="48"/>
          <w:szCs w:val="48"/>
          <w:u w:val="thick"/>
        </w:rPr>
        <w:t xml:space="preserve"> </w:t>
      </w:r>
      <w:r w:rsidRPr="00CC28EE">
        <w:rPr>
          <w:b/>
          <w:color w:val="009EAD"/>
          <w:sz w:val="48"/>
          <w:szCs w:val="48"/>
          <w:u w:val="thick"/>
        </w:rPr>
        <w:br/>
      </w:r>
      <w:r w:rsidRPr="00CC28EE">
        <w:rPr>
          <w:b/>
          <w:color w:val="009EAD"/>
          <w:sz w:val="72"/>
          <w:szCs w:val="72"/>
          <w:u w:val="thick"/>
        </w:rPr>
        <w:t>actos irregulares?</w:t>
      </w:r>
    </w:p>
    <w:p w14:paraId="25223639" w14:textId="77777777" w:rsidR="009D377C" w:rsidRDefault="009D377C" w:rsidP="00CC28EE">
      <w:pPr>
        <w:spacing w:line="240" w:lineRule="auto"/>
      </w:pPr>
    </w:p>
    <w:p w14:paraId="4CAC8E8F" w14:textId="136F4D5B" w:rsidR="00CC28EE" w:rsidRPr="00CC28EE" w:rsidRDefault="00CC28EE" w:rsidP="00CC28EE">
      <w:pPr>
        <w:spacing w:line="240" w:lineRule="auto"/>
      </w:pPr>
      <w:r w:rsidRPr="00CC28EE">
        <w:t xml:space="preserve">Lo invitamos a hacer control social a las actuaciones de las entidades y la de los servidores públicos. A </w:t>
      </w:r>
      <w:r w:rsidR="001C0F14" w:rsidRPr="00CC28EE">
        <w:t>continuación,</w:t>
      </w:r>
      <w:r w:rsidRPr="00CC28EE">
        <w:t xml:space="preserve"> encontrará información útil para ejercer este derecho:</w:t>
      </w: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F2F2F2"/>
        <w:tblCellMar>
          <w:top w:w="113" w:type="dxa"/>
          <w:bottom w:w="113" w:type="dxa"/>
        </w:tblCellMar>
        <w:tblLook w:val="04A0" w:firstRow="1" w:lastRow="0" w:firstColumn="1" w:lastColumn="0" w:noHBand="0" w:noVBand="1"/>
      </w:tblPr>
      <w:tblGrid>
        <w:gridCol w:w="4172"/>
        <w:gridCol w:w="4882"/>
      </w:tblGrid>
      <w:tr w:rsidR="00CC28EE" w:rsidRPr="00CC28EE" w14:paraId="1E9DB1F2" w14:textId="77777777" w:rsidTr="008C7294">
        <w:trPr>
          <w:trHeight w:val="4044"/>
        </w:trPr>
        <w:tc>
          <w:tcPr>
            <w:tcW w:w="5058" w:type="dxa"/>
            <w:shd w:val="clear" w:color="auto" w:fill="F2F2F2"/>
            <w:vAlign w:val="center"/>
          </w:tcPr>
          <w:p w14:paraId="12E5EEBA" w14:textId="77777777" w:rsidR="00CC28EE" w:rsidRPr="00CC28EE" w:rsidRDefault="00CC28EE" w:rsidP="00CC28EE">
            <w:pPr>
              <w:spacing w:after="0" w:line="240" w:lineRule="auto"/>
              <w:jc w:val="center"/>
              <w:rPr>
                <w:b/>
                <w:color w:val="009EAD"/>
                <w:sz w:val="56"/>
              </w:rPr>
            </w:pPr>
            <w:r w:rsidRPr="00CC28EE">
              <w:rPr>
                <w:b/>
                <w:color w:val="009EAD"/>
                <w:sz w:val="56"/>
              </w:rPr>
              <w:lastRenderedPageBreak/>
              <w:t>1.</w:t>
            </w:r>
          </w:p>
          <w:p w14:paraId="1A0402D4" w14:textId="311C0736" w:rsidR="00CC28EE" w:rsidRPr="00CC28EE" w:rsidRDefault="00CC28EE" w:rsidP="00CC28EE">
            <w:pPr>
              <w:spacing w:after="0" w:line="240" w:lineRule="auto"/>
              <w:jc w:val="center"/>
            </w:pPr>
            <w:r w:rsidRPr="00CC28EE">
              <w:t xml:space="preserve">La Contraloría General de la República privilegia la participación ciudadana en el control fiscal como una estrategia decisiva </w:t>
            </w:r>
            <w:r w:rsidRPr="00CC28EE">
              <w:rPr>
                <w:u w:val="single"/>
              </w:rPr>
              <w:t>para el buen uso de los recursos públicos.</w:t>
            </w:r>
            <w:r w:rsidRPr="00CC28EE">
              <w:t xml:space="preserve"> Usted podrá denunciar hechos o conductas por un posible </w:t>
            </w:r>
            <w:r w:rsidRPr="00CC28EE">
              <w:rPr>
                <w:u w:val="single"/>
              </w:rPr>
              <w:t xml:space="preserve">manejo irregular de los bienes o fondos </w:t>
            </w:r>
            <w:r w:rsidR="001C0F14" w:rsidRPr="00CC28EE">
              <w:rPr>
                <w:u w:val="single"/>
              </w:rPr>
              <w:t>públicos</w:t>
            </w:r>
            <w:r w:rsidR="001C0F14" w:rsidRPr="00CC28EE">
              <w:t> ante</w:t>
            </w:r>
            <w:r w:rsidRPr="00CC28EE">
              <w:t xml:space="preserve"> </w:t>
            </w:r>
            <w:r w:rsidR="001C0F14" w:rsidRPr="00CC28EE">
              <w:t>este ente</w:t>
            </w:r>
            <w:r w:rsidRPr="00CC28EE">
              <w:t xml:space="preserve"> de Control Fiscal. Si desea hacerlo, podrá contactarse al PBX 518 7000 Ext. 21014 – 21015 en Bogotá o escribir al correo </w:t>
            </w:r>
            <w:hyperlink r:id="rId25" w:history="1">
              <w:r w:rsidRPr="00CC28EE">
                <w:t>cgr@contraloria.gov.co</w:t>
              </w:r>
            </w:hyperlink>
            <w:r w:rsidRPr="00CC28EE">
              <w:t xml:space="preserve">. Para mayor información lo invitamos a visitar la siguiente página: </w:t>
            </w:r>
            <w:hyperlink r:id="rId26" w:history="1">
              <w:r w:rsidRPr="00CC28EE">
                <w:rPr>
                  <w:color w:val="0563C1"/>
                  <w:u w:val="single"/>
                </w:rPr>
                <w:t>http://www.contraloria.gov.co/web/guest/atencion-al-ciudadano/denuncias-y-otras-solicitudes-pqrd</w:t>
              </w:r>
            </w:hyperlink>
          </w:p>
        </w:tc>
        <w:tc>
          <w:tcPr>
            <w:tcW w:w="3720" w:type="dxa"/>
            <w:shd w:val="clear" w:color="auto" w:fill="F2F2F2"/>
          </w:tcPr>
          <w:p w14:paraId="26ED4DC4" w14:textId="77777777" w:rsidR="00CC28EE" w:rsidRPr="00CC28EE" w:rsidRDefault="00CC28EE" w:rsidP="008C7294">
            <w:pPr>
              <w:spacing w:after="0" w:line="240" w:lineRule="auto"/>
              <w:jc w:val="center"/>
              <w:rPr>
                <w:b/>
                <w:color w:val="009EAD"/>
                <w:sz w:val="56"/>
              </w:rPr>
            </w:pPr>
            <w:r w:rsidRPr="00CC28EE">
              <w:rPr>
                <w:b/>
                <w:color w:val="009EAD"/>
                <w:sz w:val="56"/>
              </w:rPr>
              <w:t>2.</w:t>
            </w:r>
          </w:p>
          <w:p w14:paraId="78CD2E5E" w14:textId="77777777" w:rsidR="00CC28EE" w:rsidRPr="00CC28EE" w:rsidRDefault="00CC28EE" w:rsidP="008C7294">
            <w:pPr>
              <w:spacing w:after="0" w:line="240" w:lineRule="auto"/>
              <w:jc w:val="center"/>
              <w:rPr>
                <w:rFonts w:eastAsia="Times New Roman"/>
              </w:rPr>
            </w:pPr>
            <w:r w:rsidRPr="00CC28EE">
              <w:t xml:space="preserve">La Procuraduría General de la Nación, investiga las actuaciones de los </w:t>
            </w:r>
            <w:r w:rsidRPr="00CC28EE">
              <w:rPr>
                <w:u w:val="single"/>
              </w:rPr>
              <w:t>servidores públicos</w:t>
            </w:r>
            <w:r w:rsidRPr="00CC28EE">
              <w:t xml:space="preserve"> que pueden terminar en sanciones disciplinarias. Si conoce de algún acto irregular de un servidor público denúncielo a: </w:t>
            </w:r>
            <w:hyperlink r:id="rId27" w:tgtFrame="_blank" w:history="1">
              <w:r w:rsidRPr="00CC28EE">
                <w:rPr>
                  <w:rFonts w:eastAsia="Times New Roman"/>
                  <w:color w:val="0563C1"/>
                  <w:u w:val="single"/>
                </w:rPr>
                <w:t>quejas@procuraduria.gov.co</w:t>
              </w:r>
            </w:hyperlink>
          </w:p>
          <w:p w14:paraId="7278C801" w14:textId="77777777" w:rsidR="00CC28EE" w:rsidRPr="00CC28EE" w:rsidRDefault="00CC28EE" w:rsidP="008C7294">
            <w:pPr>
              <w:spacing w:after="0" w:line="240" w:lineRule="auto"/>
              <w:jc w:val="center"/>
            </w:pPr>
            <w:r w:rsidRPr="00CC28EE">
              <w:rPr>
                <w:rFonts w:eastAsia="Times New Roman"/>
              </w:rPr>
              <w:t>Línea gratuita nacional:</w:t>
            </w:r>
            <w:r w:rsidRPr="00CC28EE">
              <w:rPr>
                <w:color w:val="0563C1"/>
                <w:u w:val="single"/>
              </w:rPr>
              <w:t xml:space="preserve"> </w:t>
            </w:r>
            <w:hyperlink r:id="rId28" w:history="1">
              <w:r w:rsidRPr="00CC28EE">
                <w:rPr>
                  <w:rFonts w:eastAsia="Times New Roman"/>
                  <w:color w:val="0563C1"/>
                  <w:u w:val="single"/>
                </w:rPr>
                <w:t>01 8000 940 808</w:t>
              </w:r>
            </w:hyperlink>
          </w:p>
        </w:tc>
      </w:tr>
      <w:tr w:rsidR="00CC28EE" w:rsidRPr="00CC28EE" w14:paraId="60F99150" w14:textId="77777777" w:rsidTr="004432DD">
        <w:tc>
          <w:tcPr>
            <w:tcW w:w="5058" w:type="dxa"/>
            <w:shd w:val="clear" w:color="auto" w:fill="F2F2F2"/>
            <w:vAlign w:val="center"/>
          </w:tcPr>
          <w:p w14:paraId="22C053D4" w14:textId="77777777" w:rsidR="00CC28EE" w:rsidRPr="00CC28EE" w:rsidRDefault="00CC28EE" w:rsidP="00CC28EE">
            <w:pPr>
              <w:spacing w:after="0" w:line="240" w:lineRule="auto"/>
              <w:jc w:val="center"/>
              <w:rPr>
                <w:b/>
                <w:color w:val="009EAD"/>
                <w:sz w:val="56"/>
              </w:rPr>
            </w:pPr>
            <w:r w:rsidRPr="00CC28EE">
              <w:rPr>
                <w:b/>
                <w:color w:val="009EAD"/>
                <w:sz w:val="56"/>
              </w:rPr>
              <w:t>3.</w:t>
            </w:r>
          </w:p>
          <w:p w14:paraId="475CA75C" w14:textId="77777777" w:rsidR="00CC28EE" w:rsidRPr="00CC28EE" w:rsidRDefault="00CC28EE" w:rsidP="00CC28EE">
            <w:pPr>
              <w:spacing w:after="0" w:line="240" w:lineRule="auto"/>
              <w:jc w:val="center"/>
            </w:pPr>
            <w:r w:rsidRPr="00CC28EE">
              <w:t xml:space="preserve">La Fiscalía, es el ente investigador de actos de corrupción que pueden resultar en una sentencia proferida por el juez relativo a </w:t>
            </w:r>
            <w:r w:rsidRPr="00CC28EE">
              <w:rPr>
                <w:u w:val="single"/>
              </w:rPr>
              <w:t>conductas penales</w:t>
            </w:r>
            <w:r w:rsidRPr="00CC28EE">
              <w:t xml:space="preserve">. Si conoce de algún acto irregular denúncielo a: </w:t>
            </w:r>
            <w:r w:rsidRPr="00CC28EE">
              <w:rPr>
                <w:rFonts w:eastAsia="Times New Roman"/>
              </w:rPr>
              <w:t>Centro de contacto de la Fiscalía General de la Nación llamando a los números 5702000 opción 7 en Bogotá, 018000919748 o 122  para el resto del país y a través de la denuncia virtual  en la página web de la Fiscalía General de la Nación y de la Policía Nacional</w:t>
            </w:r>
          </w:p>
        </w:tc>
        <w:tc>
          <w:tcPr>
            <w:tcW w:w="3720" w:type="dxa"/>
            <w:shd w:val="clear" w:color="auto" w:fill="F2F2F2"/>
            <w:vAlign w:val="center"/>
          </w:tcPr>
          <w:p w14:paraId="488D48DE" w14:textId="77777777" w:rsidR="00CC28EE" w:rsidRPr="00CC28EE" w:rsidRDefault="00CC28EE" w:rsidP="00CC28EE">
            <w:pPr>
              <w:spacing w:after="0" w:line="240" w:lineRule="auto"/>
              <w:jc w:val="center"/>
              <w:rPr>
                <w:b/>
                <w:color w:val="009EAD"/>
                <w:sz w:val="56"/>
              </w:rPr>
            </w:pPr>
            <w:r w:rsidRPr="00CC28EE">
              <w:rPr>
                <w:b/>
                <w:color w:val="009EAD"/>
                <w:sz w:val="56"/>
              </w:rPr>
              <w:t>4.</w:t>
            </w:r>
          </w:p>
          <w:p w14:paraId="6F313B52" w14:textId="77777777" w:rsidR="00CC28EE" w:rsidRPr="00CC28EE" w:rsidRDefault="00CC28EE" w:rsidP="00CC28EE">
            <w:pPr>
              <w:spacing w:after="0" w:line="240" w:lineRule="auto"/>
              <w:jc w:val="center"/>
            </w:pPr>
            <w:r w:rsidRPr="00CC28EE">
              <w:t>Mecanismos de la entidad</w:t>
            </w:r>
          </w:p>
          <w:p w14:paraId="4EBDAE5A" w14:textId="77777777" w:rsidR="00CC28EE" w:rsidRPr="00CC28EE" w:rsidRDefault="00CC28EE" w:rsidP="00CC28EE">
            <w:pPr>
              <w:spacing w:after="0" w:line="240" w:lineRule="auto"/>
              <w:jc w:val="center"/>
            </w:pPr>
            <w:r w:rsidRPr="00CC28EE">
              <w:t>Si conoce de algún acto irregular de un servidor público denúncielo a:</w:t>
            </w:r>
          </w:p>
          <w:p w14:paraId="5DD68C62" w14:textId="2FF76617" w:rsidR="00CC28EE" w:rsidRPr="00CC28EE" w:rsidRDefault="00CC28EE" w:rsidP="00CC28EE">
            <w:pPr>
              <w:spacing w:after="0" w:line="240" w:lineRule="auto"/>
              <w:jc w:val="center"/>
            </w:pPr>
            <w:r w:rsidRPr="00CC28EE">
              <w:t>Línea de denuncias: (</w:t>
            </w:r>
            <w:r w:rsidR="001C0F14">
              <w:t>0</w:t>
            </w:r>
            <w:r w:rsidRPr="00CC28EE">
              <w:t xml:space="preserve">57)(1) 7 457 411 </w:t>
            </w:r>
          </w:p>
          <w:p w14:paraId="0AD475B4" w14:textId="77777777" w:rsidR="00CC28EE" w:rsidRPr="00CC28EE" w:rsidRDefault="00CC28EE" w:rsidP="00CC28EE">
            <w:pPr>
              <w:spacing w:after="0" w:line="240" w:lineRule="auto"/>
              <w:jc w:val="center"/>
            </w:pPr>
            <w:r w:rsidRPr="00CC28EE">
              <w:t>Ext.: 10252, 10141 y 10258</w:t>
            </w:r>
          </w:p>
          <w:p w14:paraId="13B435A9" w14:textId="77777777" w:rsidR="00CC28EE" w:rsidRPr="00CC28EE" w:rsidRDefault="00CC28EE" w:rsidP="00CC28EE">
            <w:pPr>
              <w:spacing w:after="0" w:line="240" w:lineRule="auto"/>
              <w:jc w:val="center"/>
            </w:pPr>
            <w:r w:rsidRPr="00CC28EE">
              <w:t xml:space="preserve">Línea de Atención Nacional: </w:t>
            </w:r>
            <w:r w:rsidRPr="00CC28EE">
              <w:tab/>
            </w:r>
          </w:p>
          <w:p w14:paraId="037B61E0" w14:textId="77777777" w:rsidR="00CC28EE" w:rsidRPr="00CC28EE" w:rsidRDefault="00CC28EE" w:rsidP="00CC28EE">
            <w:pPr>
              <w:spacing w:after="0" w:line="240" w:lineRule="auto"/>
              <w:jc w:val="center"/>
            </w:pPr>
            <w:r w:rsidRPr="00CC28EE">
              <w:t>01 8000 180 430</w:t>
            </w:r>
          </w:p>
          <w:p w14:paraId="2F667ACF" w14:textId="77777777" w:rsidR="00CC28EE" w:rsidRPr="00CC28EE" w:rsidRDefault="00CC28EE" w:rsidP="00CC28EE">
            <w:pPr>
              <w:spacing w:after="0" w:line="240" w:lineRule="auto"/>
              <w:jc w:val="center"/>
            </w:pPr>
            <w:r w:rsidRPr="00CC28EE">
              <w:t xml:space="preserve">Correo Institucional: </w:t>
            </w:r>
            <w:hyperlink r:id="rId29" w:history="1">
              <w:r w:rsidRPr="00CC28EE">
                <w:rPr>
                  <w:color w:val="0563C1"/>
                  <w:u w:val="single"/>
                </w:rPr>
                <w:t>atencionalciudadano@supersolidaria.gov.co</w:t>
              </w:r>
            </w:hyperlink>
          </w:p>
          <w:p w14:paraId="09822607" w14:textId="77777777" w:rsidR="00CC28EE" w:rsidRPr="00CC28EE" w:rsidRDefault="00CC28EE" w:rsidP="00CC28EE">
            <w:pPr>
              <w:spacing w:after="0" w:line="240" w:lineRule="auto"/>
              <w:jc w:val="center"/>
            </w:pPr>
            <w:r w:rsidRPr="00CC28EE">
              <w:t xml:space="preserve">Sede Electrónica: </w:t>
            </w:r>
            <w:hyperlink r:id="rId30" w:history="1">
              <w:r w:rsidRPr="00CC28EE">
                <w:rPr>
                  <w:color w:val="0563C1"/>
                  <w:u w:val="single"/>
                </w:rPr>
                <w:t>https://sedeelectronica.supersolidaria.gov.co/SedeElectronica</w:t>
              </w:r>
            </w:hyperlink>
          </w:p>
        </w:tc>
      </w:tr>
    </w:tbl>
    <w:p w14:paraId="67A3F8BD" w14:textId="340EC9EA" w:rsidR="00C44B11" w:rsidRPr="007C490A" w:rsidRDefault="00C44B11" w:rsidP="00CC28EE">
      <w:pPr>
        <w:spacing w:line="240" w:lineRule="auto"/>
        <w:rPr>
          <w:rFonts w:cs="Arial"/>
          <w:color w:val="0070C0"/>
          <w:sz w:val="32"/>
          <w:szCs w:val="32"/>
        </w:rPr>
      </w:pPr>
    </w:p>
    <w:sectPr w:rsidR="00C44B11" w:rsidRPr="007C490A" w:rsidSect="00185604">
      <w:headerReference w:type="even" r:id="rId31"/>
      <w:headerReference w:type="default" r:id="rId32"/>
      <w:pgSz w:w="12240" w:h="15840"/>
      <w:pgMar w:top="1417" w:right="1701"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A576F6" w14:textId="77777777" w:rsidR="00AC64F4" w:rsidRDefault="00AC64F4" w:rsidP="00DB4824">
      <w:pPr>
        <w:spacing w:after="0" w:line="240" w:lineRule="auto"/>
      </w:pPr>
      <w:r>
        <w:separator/>
      </w:r>
    </w:p>
  </w:endnote>
  <w:endnote w:type="continuationSeparator" w:id="0">
    <w:p w14:paraId="6613D266" w14:textId="77777777" w:rsidR="00AC64F4" w:rsidRDefault="00AC64F4" w:rsidP="00DB4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60F484" w14:textId="77777777" w:rsidR="00AC64F4" w:rsidRDefault="00AC64F4" w:rsidP="00DB4824">
      <w:pPr>
        <w:spacing w:after="0" w:line="240" w:lineRule="auto"/>
      </w:pPr>
      <w:r>
        <w:separator/>
      </w:r>
    </w:p>
  </w:footnote>
  <w:footnote w:type="continuationSeparator" w:id="0">
    <w:p w14:paraId="0D1BDD5E" w14:textId="77777777" w:rsidR="00AC64F4" w:rsidRDefault="00AC64F4" w:rsidP="00DB48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62F36" w14:textId="77777777" w:rsidR="00B150BD" w:rsidRDefault="00B150BD" w:rsidP="00E16595">
    <w:pPr>
      <w:pStyle w:val="Encabezado"/>
    </w:pPr>
    <w:r>
      <w:rPr>
        <w:lang w:val="es-ES"/>
      </w:rPr>
      <w:t>[Escriba texto]</w:t>
    </w:r>
    <w:r>
      <w:rPr>
        <w:lang w:val="es-ES"/>
      </w:rPr>
      <w:tab/>
      <w:t>[Escriba texto]</w:t>
    </w:r>
    <w:r>
      <w:rPr>
        <w:lang w:val="es-ES"/>
      </w:rPr>
      <w:tab/>
      <w:t>[Escriba texto]</w:t>
    </w:r>
  </w:p>
  <w:p w14:paraId="36FDE98F" w14:textId="77777777" w:rsidR="00B150BD" w:rsidRDefault="00B150B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CEEFE" w14:textId="77777777" w:rsidR="00B150BD" w:rsidRPr="003073D1" w:rsidRDefault="003767F6" w:rsidP="00540B1A">
    <w:pPr>
      <w:pStyle w:val="Encabezado"/>
      <w:ind w:left="-993"/>
      <w:rPr>
        <w:rFonts w:ascii="Arial" w:hAnsi="Arial" w:cs="Arial"/>
        <w:b/>
        <w:color w:val="7F7F7F"/>
        <w:sz w:val="16"/>
        <w:szCs w:val="16"/>
      </w:rPr>
    </w:pPr>
    <w:r w:rsidRPr="003073D1">
      <w:rPr>
        <w:b/>
        <w:noProof/>
        <w:lang w:eastAsia="es-CO"/>
      </w:rPr>
      <mc:AlternateContent>
        <mc:Choice Requires="wps">
          <w:drawing>
            <wp:anchor distT="4294967295" distB="4294967295" distL="114300" distR="114300" simplePos="0" relativeHeight="251657728" behindDoc="0" locked="0" layoutInCell="1" allowOverlap="1" wp14:anchorId="06EA2DEA" wp14:editId="60F01038">
              <wp:simplePos x="0" y="0"/>
              <wp:positionH relativeFrom="column">
                <wp:posOffset>2416175</wp:posOffset>
              </wp:positionH>
              <wp:positionV relativeFrom="paragraph">
                <wp:posOffset>71754</wp:posOffset>
              </wp:positionV>
              <wp:extent cx="3870325" cy="0"/>
              <wp:effectExtent l="0" t="0" r="34925" b="1905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70325" cy="0"/>
                      </a:xfrm>
                      <a:prstGeom prst="line">
                        <a:avLst/>
                      </a:prstGeom>
                      <a:noFill/>
                      <a:ln w="12700" cap="flat" cmpd="sng" algn="ctr">
                        <a:solidFill>
                          <a:srgbClr val="009EAD"/>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55DFFE9" id="Conector recto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0.25pt,5.65pt" to="49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" strokecolor="#009ead" strokeweight="1pt">
              <v:stroke joinstyle="miter"/>
              <o:lock v:ext="edit" shapetype="f"/>
            </v:line>
          </w:pict>
        </mc:Fallback>
      </mc:AlternateContent>
    </w:r>
    <w:r w:rsidR="00A91B15" w:rsidRPr="00A91B15">
      <w:t xml:space="preserve"> </w:t>
    </w:r>
    <w:r w:rsidR="00A91B15" w:rsidRPr="00A91B15">
      <w:rPr>
        <w:rFonts w:ascii="Arial" w:hAnsi="Arial" w:cs="Arial"/>
        <w:b/>
        <w:color w:val="7F7F7F"/>
        <w:sz w:val="16"/>
        <w:szCs w:val="16"/>
      </w:rPr>
      <w:t>Informe de Rendición de Cuentas de la Construcción de Paz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FE467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463F6"/>
    <w:multiLevelType w:val="hybridMultilevel"/>
    <w:tmpl w:val="B3484032"/>
    <w:lvl w:ilvl="0" w:tplc="5F10632A">
      <w:start w:val="1"/>
      <w:numFmt w:val="decimal"/>
      <w:lvlText w:val="%1."/>
      <w:lvlJc w:val="left"/>
      <w:pPr>
        <w:ind w:left="819" w:hanging="360"/>
      </w:pPr>
      <w:rPr>
        <w:rFonts w:hint="default"/>
        <w:b/>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2">
    <w:nsid w:val="0BFC6A99"/>
    <w:multiLevelType w:val="hybridMultilevel"/>
    <w:tmpl w:val="86528A7E"/>
    <w:lvl w:ilvl="0" w:tplc="0024E41A">
      <w:numFmt w:val="bullet"/>
      <w:lvlText w:val="•"/>
      <w:lvlJc w:val="left"/>
      <w:pPr>
        <w:ind w:left="1179" w:hanging="360"/>
      </w:pPr>
      <w:rPr>
        <w:rFonts w:ascii="Arial" w:eastAsia="Times New Roman" w:hAnsi="Arial" w:cs="Arial" w:hint="default"/>
      </w:rPr>
    </w:lvl>
    <w:lvl w:ilvl="1" w:tplc="240A0003" w:tentative="1">
      <w:start w:val="1"/>
      <w:numFmt w:val="bullet"/>
      <w:lvlText w:val="o"/>
      <w:lvlJc w:val="left"/>
      <w:pPr>
        <w:ind w:left="1899" w:hanging="360"/>
      </w:pPr>
      <w:rPr>
        <w:rFonts w:ascii="Courier New" w:hAnsi="Courier New" w:cs="Courier New" w:hint="default"/>
      </w:rPr>
    </w:lvl>
    <w:lvl w:ilvl="2" w:tplc="240A0005" w:tentative="1">
      <w:start w:val="1"/>
      <w:numFmt w:val="bullet"/>
      <w:lvlText w:val=""/>
      <w:lvlJc w:val="left"/>
      <w:pPr>
        <w:ind w:left="2619" w:hanging="360"/>
      </w:pPr>
      <w:rPr>
        <w:rFonts w:ascii="Wingdings" w:hAnsi="Wingdings" w:hint="default"/>
      </w:rPr>
    </w:lvl>
    <w:lvl w:ilvl="3" w:tplc="240A0001" w:tentative="1">
      <w:start w:val="1"/>
      <w:numFmt w:val="bullet"/>
      <w:lvlText w:val=""/>
      <w:lvlJc w:val="left"/>
      <w:pPr>
        <w:ind w:left="3339" w:hanging="360"/>
      </w:pPr>
      <w:rPr>
        <w:rFonts w:ascii="Symbol" w:hAnsi="Symbol" w:hint="default"/>
      </w:rPr>
    </w:lvl>
    <w:lvl w:ilvl="4" w:tplc="240A0003" w:tentative="1">
      <w:start w:val="1"/>
      <w:numFmt w:val="bullet"/>
      <w:lvlText w:val="o"/>
      <w:lvlJc w:val="left"/>
      <w:pPr>
        <w:ind w:left="4059" w:hanging="360"/>
      </w:pPr>
      <w:rPr>
        <w:rFonts w:ascii="Courier New" w:hAnsi="Courier New" w:cs="Courier New" w:hint="default"/>
      </w:rPr>
    </w:lvl>
    <w:lvl w:ilvl="5" w:tplc="240A0005" w:tentative="1">
      <w:start w:val="1"/>
      <w:numFmt w:val="bullet"/>
      <w:lvlText w:val=""/>
      <w:lvlJc w:val="left"/>
      <w:pPr>
        <w:ind w:left="4779" w:hanging="360"/>
      </w:pPr>
      <w:rPr>
        <w:rFonts w:ascii="Wingdings" w:hAnsi="Wingdings" w:hint="default"/>
      </w:rPr>
    </w:lvl>
    <w:lvl w:ilvl="6" w:tplc="240A0001" w:tentative="1">
      <w:start w:val="1"/>
      <w:numFmt w:val="bullet"/>
      <w:lvlText w:val=""/>
      <w:lvlJc w:val="left"/>
      <w:pPr>
        <w:ind w:left="5499" w:hanging="360"/>
      </w:pPr>
      <w:rPr>
        <w:rFonts w:ascii="Symbol" w:hAnsi="Symbol" w:hint="default"/>
      </w:rPr>
    </w:lvl>
    <w:lvl w:ilvl="7" w:tplc="240A0003" w:tentative="1">
      <w:start w:val="1"/>
      <w:numFmt w:val="bullet"/>
      <w:lvlText w:val="o"/>
      <w:lvlJc w:val="left"/>
      <w:pPr>
        <w:ind w:left="6219" w:hanging="360"/>
      </w:pPr>
      <w:rPr>
        <w:rFonts w:ascii="Courier New" w:hAnsi="Courier New" w:cs="Courier New" w:hint="default"/>
      </w:rPr>
    </w:lvl>
    <w:lvl w:ilvl="8" w:tplc="240A0005" w:tentative="1">
      <w:start w:val="1"/>
      <w:numFmt w:val="bullet"/>
      <w:lvlText w:val=""/>
      <w:lvlJc w:val="left"/>
      <w:pPr>
        <w:ind w:left="6939" w:hanging="360"/>
      </w:pPr>
      <w:rPr>
        <w:rFonts w:ascii="Wingdings" w:hAnsi="Wingdings" w:hint="default"/>
      </w:rPr>
    </w:lvl>
  </w:abstractNum>
  <w:abstractNum w:abstractNumId="3">
    <w:nsid w:val="18F812A9"/>
    <w:multiLevelType w:val="hybridMultilevel"/>
    <w:tmpl w:val="45BA56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1EE5C46"/>
    <w:multiLevelType w:val="hybridMultilevel"/>
    <w:tmpl w:val="EA8C9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7E36575"/>
    <w:multiLevelType w:val="hybridMultilevel"/>
    <w:tmpl w:val="05D415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CAA3BA3"/>
    <w:multiLevelType w:val="hybridMultilevel"/>
    <w:tmpl w:val="E2A0C8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D221A84"/>
    <w:multiLevelType w:val="hybridMultilevel"/>
    <w:tmpl w:val="F8685CF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D6067AA"/>
    <w:multiLevelType w:val="hybridMultilevel"/>
    <w:tmpl w:val="7228CF76"/>
    <w:lvl w:ilvl="0" w:tplc="3CB2C76E">
      <w:start w:val="1"/>
      <w:numFmt w:val="upp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nsid w:val="372D7BC2"/>
    <w:multiLevelType w:val="hybridMultilevel"/>
    <w:tmpl w:val="22CEA64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440F37DA"/>
    <w:multiLevelType w:val="hybridMultilevel"/>
    <w:tmpl w:val="F692D78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46FE4D41"/>
    <w:multiLevelType w:val="hybridMultilevel"/>
    <w:tmpl w:val="FFBEBDB0"/>
    <w:lvl w:ilvl="0" w:tplc="5F10632A">
      <w:start w:val="1"/>
      <w:numFmt w:val="decimal"/>
      <w:lvlText w:val="%1."/>
      <w:lvlJc w:val="left"/>
      <w:pPr>
        <w:ind w:left="1179" w:hanging="360"/>
      </w:pPr>
      <w:rPr>
        <w:rFonts w:hint="default"/>
        <w:b/>
      </w:rPr>
    </w:lvl>
    <w:lvl w:ilvl="1" w:tplc="240A0003" w:tentative="1">
      <w:start w:val="1"/>
      <w:numFmt w:val="bullet"/>
      <w:lvlText w:val="o"/>
      <w:lvlJc w:val="left"/>
      <w:pPr>
        <w:ind w:left="1899" w:hanging="360"/>
      </w:pPr>
      <w:rPr>
        <w:rFonts w:ascii="Courier New" w:hAnsi="Courier New" w:cs="Courier New" w:hint="default"/>
      </w:rPr>
    </w:lvl>
    <w:lvl w:ilvl="2" w:tplc="240A0005" w:tentative="1">
      <w:start w:val="1"/>
      <w:numFmt w:val="bullet"/>
      <w:lvlText w:val=""/>
      <w:lvlJc w:val="left"/>
      <w:pPr>
        <w:ind w:left="2619" w:hanging="360"/>
      </w:pPr>
      <w:rPr>
        <w:rFonts w:ascii="Wingdings" w:hAnsi="Wingdings" w:hint="default"/>
      </w:rPr>
    </w:lvl>
    <w:lvl w:ilvl="3" w:tplc="240A0001" w:tentative="1">
      <w:start w:val="1"/>
      <w:numFmt w:val="bullet"/>
      <w:lvlText w:val=""/>
      <w:lvlJc w:val="left"/>
      <w:pPr>
        <w:ind w:left="3339" w:hanging="360"/>
      </w:pPr>
      <w:rPr>
        <w:rFonts w:ascii="Symbol" w:hAnsi="Symbol" w:hint="default"/>
      </w:rPr>
    </w:lvl>
    <w:lvl w:ilvl="4" w:tplc="240A0003" w:tentative="1">
      <w:start w:val="1"/>
      <w:numFmt w:val="bullet"/>
      <w:lvlText w:val="o"/>
      <w:lvlJc w:val="left"/>
      <w:pPr>
        <w:ind w:left="4059" w:hanging="360"/>
      </w:pPr>
      <w:rPr>
        <w:rFonts w:ascii="Courier New" w:hAnsi="Courier New" w:cs="Courier New" w:hint="default"/>
      </w:rPr>
    </w:lvl>
    <w:lvl w:ilvl="5" w:tplc="240A0005" w:tentative="1">
      <w:start w:val="1"/>
      <w:numFmt w:val="bullet"/>
      <w:lvlText w:val=""/>
      <w:lvlJc w:val="left"/>
      <w:pPr>
        <w:ind w:left="4779" w:hanging="360"/>
      </w:pPr>
      <w:rPr>
        <w:rFonts w:ascii="Wingdings" w:hAnsi="Wingdings" w:hint="default"/>
      </w:rPr>
    </w:lvl>
    <w:lvl w:ilvl="6" w:tplc="240A0001" w:tentative="1">
      <w:start w:val="1"/>
      <w:numFmt w:val="bullet"/>
      <w:lvlText w:val=""/>
      <w:lvlJc w:val="left"/>
      <w:pPr>
        <w:ind w:left="5499" w:hanging="360"/>
      </w:pPr>
      <w:rPr>
        <w:rFonts w:ascii="Symbol" w:hAnsi="Symbol" w:hint="default"/>
      </w:rPr>
    </w:lvl>
    <w:lvl w:ilvl="7" w:tplc="240A0003" w:tentative="1">
      <w:start w:val="1"/>
      <w:numFmt w:val="bullet"/>
      <w:lvlText w:val="o"/>
      <w:lvlJc w:val="left"/>
      <w:pPr>
        <w:ind w:left="6219" w:hanging="360"/>
      </w:pPr>
      <w:rPr>
        <w:rFonts w:ascii="Courier New" w:hAnsi="Courier New" w:cs="Courier New" w:hint="default"/>
      </w:rPr>
    </w:lvl>
    <w:lvl w:ilvl="8" w:tplc="240A0005" w:tentative="1">
      <w:start w:val="1"/>
      <w:numFmt w:val="bullet"/>
      <w:lvlText w:val=""/>
      <w:lvlJc w:val="left"/>
      <w:pPr>
        <w:ind w:left="6939" w:hanging="360"/>
      </w:pPr>
      <w:rPr>
        <w:rFonts w:ascii="Wingdings" w:hAnsi="Wingdings" w:hint="default"/>
      </w:rPr>
    </w:lvl>
  </w:abstractNum>
  <w:abstractNum w:abstractNumId="12">
    <w:nsid w:val="4B385594"/>
    <w:multiLevelType w:val="hybridMultilevel"/>
    <w:tmpl w:val="5BFADDF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4C7C7010"/>
    <w:multiLevelType w:val="hybridMultilevel"/>
    <w:tmpl w:val="CCEE6D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6AD00971"/>
    <w:multiLevelType w:val="hybridMultilevel"/>
    <w:tmpl w:val="22A6A5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71B91554"/>
    <w:multiLevelType w:val="hybridMultilevel"/>
    <w:tmpl w:val="1D3CC9F0"/>
    <w:lvl w:ilvl="0" w:tplc="035066D4">
      <w:start w:val="2"/>
      <w:numFmt w:val="bullet"/>
      <w:lvlText w:val="-"/>
      <w:lvlJc w:val="left"/>
      <w:pPr>
        <w:ind w:left="720" w:hanging="360"/>
      </w:pPr>
      <w:rPr>
        <w:rFonts w:ascii="Calibri" w:eastAsia="MS Mincho"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6"/>
  </w:num>
  <w:num w:numId="4">
    <w:abstractNumId w:val="13"/>
  </w:num>
  <w:num w:numId="5">
    <w:abstractNumId w:val="12"/>
  </w:num>
  <w:num w:numId="6">
    <w:abstractNumId w:val="15"/>
  </w:num>
  <w:num w:numId="7">
    <w:abstractNumId w:val="8"/>
  </w:num>
  <w:num w:numId="8">
    <w:abstractNumId w:val="9"/>
  </w:num>
  <w:num w:numId="9">
    <w:abstractNumId w:val="4"/>
  </w:num>
  <w:num w:numId="10">
    <w:abstractNumId w:val="5"/>
  </w:num>
  <w:num w:numId="11">
    <w:abstractNumId w:val="7"/>
  </w:num>
  <w:num w:numId="12">
    <w:abstractNumId w:val="3"/>
  </w:num>
  <w:num w:numId="13">
    <w:abstractNumId w:val="0"/>
  </w:num>
  <w:num w:numId="14">
    <w:abstractNumId w:val="2"/>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0B2"/>
    <w:rsid w:val="000021FD"/>
    <w:rsid w:val="000168AD"/>
    <w:rsid w:val="00033410"/>
    <w:rsid w:val="0004649B"/>
    <w:rsid w:val="00052129"/>
    <w:rsid w:val="0008093B"/>
    <w:rsid w:val="00094DCC"/>
    <w:rsid w:val="000A46CE"/>
    <w:rsid w:val="000B1843"/>
    <w:rsid w:val="000B3E07"/>
    <w:rsid w:val="000B6499"/>
    <w:rsid w:val="000C5D5B"/>
    <w:rsid w:val="000F43AD"/>
    <w:rsid w:val="001118BA"/>
    <w:rsid w:val="001241DB"/>
    <w:rsid w:val="001360B2"/>
    <w:rsid w:val="0014221E"/>
    <w:rsid w:val="0014284A"/>
    <w:rsid w:val="00146CE6"/>
    <w:rsid w:val="00156035"/>
    <w:rsid w:val="0015775D"/>
    <w:rsid w:val="001613B6"/>
    <w:rsid w:val="00167FA0"/>
    <w:rsid w:val="00185604"/>
    <w:rsid w:val="001A176F"/>
    <w:rsid w:val="001B6E4D"/>
    <w:rsid w:val="001C0A53"/>
    <w:rsid w:val="001C0F14"/>
    <w:rsid w:val="001C4486"/>
    <w:rsid w:val="001C6B96"/>
    <w:rsid w:val="001D73A8"/>
    <w:rsid w:val="001E749F"/>
    <w:rsid w:val="00236353"/>
    <w:rsid w:val="002403F4"/>
    <w:rsid w:val="00247F3B"/>
    <w:rsid w:val="00255129"/>
    <w:rsid w:val="00277482"/>
    <w:rsid w:val="002D4F17"/>
    <w:rsid w:val="002D7197"/>
    <w:rsid w:val="00305717"/>
    <w:rsid w:val="00307197"/>
    <w:rsid w:val="003073D1"/>
    <w:rsid w:val="003767F6"/>
    <w:rsid w:val="00377DD5"/>
    <w:rsid w:val="0038416B"/>
    <w:rsid w:val="0039042A"/>
    <w:rsid w:val="00390836"/>
    <w:rsid w:val="003A07A5"/>
    <w:rsid w:val="003A0C74"/>
    <w:rsid w:val="003B2FCB"/>
    <w:rsid w:val="003B74F3"/>
    <w:rsid w:val="003C3196"/>
    <w:rsid w:val="003C4782"/>
    <w:rsid w:val="003D4D3B"/>
    <w:rsid w:val="003D57B1"/>
    <w:rsid w:val="003D6A15"/>
    <w:rsid w:val="0043339E"/>
    <w:rsid w:val="004338C7"/>
    <w:rsid w:val="004422A0"/>
    <w:rsid w:val="004854AF"/>
    <w:rsid w:val="00496FF2"/>
    <w:rsid w:val="004A1CB7"/>
    <w:rsid w:val="004D042A"/>
    <w:rsid w:val="004D2FC7"/>
    <w:rsid w:val="004E36DA"/>
    <w:rsid w:val="004F0FA3"/>
    <w:rsid w:val="004F416F"/>
    <w:rsid w:val="004F5452"/>
    <w:rsid w:val="005248D3"/>
    <w:rsid w:val="00530946"/>
    <w:rsid w:val="00540B1A"/>
    <w:rsid w:val="00546455"/>
    <w:rsid w:val="00547DCE"/>
    <w:rsid w:val="00575766"/>
    <w:rsid w:val="00586542"/>
    <w:rsid w:val="00591469"/>
    <w:rsid w:val="005C39DD"/>
    <w:rsid w:val="005D2514"/>
    <w:rsid w:val="005E400F"/>
    <w:rsid w:val="005F3827"/>
    <w:rsid w:val="005F51C8"/>
    <w:rsid w:val="006140E3"/>
    <w:rsid w:val="00647F07"/>
    <w:rsid w:val="0068307F"/>
    <w:rsid w:val="00695B7B"/>
    <w:rsid w:val="00696580"/>
    <w:rsid w:val="006C08D1"/>
    <w:rsid w:val="006C62BD"/>
    <w:rsid w:val="006D3FEC"/>
    <w:rsid w:val="006D5264"/>
    <w:rsid w:val="006E02F5"/>
    <w:rsid w:val="006E1137"/>
    <w:rsid w:val="006E31E2"/>
    <w:rsid w:val="00700F94"/>
    <w:rsid w:val="007034B8"/>
    <w:rsid w:val="007069D2"/>
    <w:rsid w:val="00731437"/>
    <w:rsid w:val="00742414"/>
    <w:rsid w:val="00762AD7"/>
    <w:rsid w:val="00785BF6"/>
    <w:rsid w:val="007C490A"/>
    <w:rsid w:val="007E311F"/>
    <w:rsid w:val="008017A7"/>
    <w:rsid w:val="00807D9C"/>
    <w:rsid w:val="008617B4"/>
    <w:rsid w:val="00862ED0"/>
    <w:rsid w:val="00870A87"/>
    <w:rsid w:val="008A4834"/>
    <w:rsid w:val="008B2AB8"/>
    <w:rsid w:val="008B6E31"/>
    <w:rsid w:val="008C2B86"/>
    <w:rsid w:val="008C7294"/>
    <w:rsid w:val="008C7D33"/>
    <w:rsid w:val="008D2568"/>
    <w:rsid w:val="008F3990"/>
    <w:rsid w:val="00901519"/>
    <w:rsid w:val="009028D3"/>
    <w:rsid w:val="00912656"/>
    <w:rsid w:val="009227F2"/>
    <w:rsid w:val="009361C4"/>
    <w:rsid w:val="00943101"/>
    <w:rsid w:val="00946A75"/>
    <w:rsid w:val="00980A31"/>
    <w:rsid w:val="009C3FB2"/>
    <w:rsid w:val="009C64AC"/>
    <w:rsid w:val="009D377C"/>
    <w:rsid w:val="009D5781"/>
    <w:rsid w:val="009F4E23"/>
    <w:rsid w:val="009F4E34"/>
    <w:rsid w:val="00A01B71"/>
    <w:rsid w:val="00A247F4"/>
    <w:rsid w:val="00A43FD2"/>
    <w:rsid w:val="00A64D7C"/>
    <w:rsid w:val="00A67DC2"/>
    <w:rsid w:val="00A83BE8"/>
    <w:rsid w:val="00A91B15"/>
    <w:rsid w:val="00A9415A"/>
    <w:rsid w:val="00AA2073"/>
    <w:rsid w:val="00AA587E"/>
    <w:rsid w:val="00AC64F4"/>
    <w:rsid w:val="00AC657C"/>
    <w:rsid w:val="00B027C9"/>
    <w:rsid w:val="00B03BF8"/>
    <w:rsid w:val="00B11708"/>
    <w:rsid w:val="00B150BD"/>
    <w:rsid w:val="00B21C13"/>
    <w:rsid w:val="00B32160"/>
    <w:rsid w:val="00B35B3F"/>
    <w:rsid w:val="00B841CD"/>
    <w:rsid w:val="00BC041E"/>
    <w:rsid w:val="00BD7164"/>
    <w:rsid w:val="00BF76FB"/>
    <w:rsid w:val="00C3069B"/>
    <w:rsid w:val="00C34401"/>
    <w:rsid w:val="00C42B78"/>
    <w:rsid w:val="00C44B11"/>
    <w:rsid w:val="00CC28EE"/>
    <w:rsid w:val="00CC3BD5"/>
    <w:rsid w:val="00CD5CB3"/>
    <w:rsid w:val="00CF3158"/>
    <w:rsid w:val="00D0774C"/>
    <w:rsid w:val="00D2020E"/>
    <w:rsid w:val="00D33EE4"/>
    <w:rsid w:val="00D37CED"/>
    <w:rsid w:val="00D60464"/>
    <w:rsid w:val="00D62557"/>
    <w:rsid w:val="00D64773"/>
    <w:rsid w:val="00D67ACA"/>
    <w:rsid w:val="00D757CA"/>
    <w:rsid w:val="00D81135"/>
    <w:rsid w:val="00D83C55"/>
    <w:rsid w:val="00D84283"/>
    <w:rsid w:val="00D84A68"/>
    <w:rsid w:val="00D97F2C"/>
    <w:rsid w:val="00DB4824"/>
    <w:rsid w:val="00DE2534"/>
    <w:rsid w:val="00DE5064"/>
    <w:rsid w:val="00E16595"/>
    <w:rsid w:val="00E37797"/>
    <w:rsid w:val="00E539DB"/>
    <w:rsid w:val="00E773BA"/>
    <w:rsid w:val="00E902DE"/>
    <w:rsid w:val="00EB6FEC"/>
    <w:rsid w:val="00EC20EE"/>
    <w:rsid w:val="00EF3F53"/>
    <w:rsid w:val="00EF52AB"/>
    <w:rsid w:val="00EF6065"/>
    <w:rsid w:val="00EF7A67"/>
    <w:rsid w:val="00EF7B18"/>
    <w:rsid w:val="00EF7EF3"/>
    <w:rsid w:val="00F070AD"/>
    <w:rsid w:val="00F25AF0"/>
    <w:rsid w:val="00F30751"/>
    <w:rsid w:val="00F32D50"/>
    <w:rsid w:val="00F54D41"/>
    <w:rsid w:val="00F61A94"/>
    <w:rsid w:val="00F66A34"/>
    <w:rsid w:val="00FB0E50"/>
    <w:rsid w:val="00FB135F"/>
    <w:rsid w:val="00FE121E"/>
    <w:rsid w:val="00FE4FB2"/>
    <w:rsid w:val="00FF5C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7AE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C44B11"/>
    <w:pPr>
      <w:keepNext/>
      <w:keepLines/>
      <w:spacing w:before="320" w:after="40" w:line="252" w:lineRule="auto"/>
      <w:jc w:val="both"/>
      <w:outlineLvl w:val="0"/>
    </w:pPr>
    <w:rPr>
      <w:rFonts w:ascii="Calibri Light" w:eastAsia="MS Gothic" w:hAnsi="Calibri Light"/>
      <w:b/>
      <w:bCs/>
      <w:caps/>
      <w:spacing w:val="4"/>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EC20EE"/>
    <w:rPr>
      <w:sz w:val="16"/>
      <w:szCs w:val="16"/>
    </w:rPr>
  </w:style>
  <w:style w:type="paragraph" w:styleId="Textocomentario">
    <w:name w:val="annotation text"/>
    <w:basedOn w:val="Normal"/>
    <w:link w:val="TextocomentarioCar"/>
    <w:uiPriority w:val="99"/>
    <w:semiHidden/>
    <w:unhideWhenUsed/>
    <w:rsid w:val="00EC20EE"/>
    <w:pPr>
      <w:spacing w:line="240" w:lineRule="auto"/>
      <w:jc w:val="both"/>
    </w:pPr>
    <w:rPr>
      <w:rFonts w:eastAsia="MS Mincho"/>
      <w:sz w:val="20"/>
      <w:szCs w:val="20"/>
      <w:lang w:val="es-ES"/>
    </w:rPr>
  </w:style>
  <w:style w:type="character" w:customStyle="1" w:styleId="TextocomentarioCar">
    <w:name w:val="Texto comentario Car"/>
    <w:link w:val="Textocomentario"/>
    <w:uiPriority w:val="99"/>
    <w:semiHidden/>
    <w:rsid w:val="00EC20EE"/>
    <w:rPr>
      <w:rFonts w:eastAsia="MS Mincho"/>
      <w:sz w:val="20"/>
      <w:szCs w:val="20"/>
      <w:lang w:val="es-ES"/>
    </w:rPr>
  </w:style>
  <w:style w:type="character" w:styleId="Hipervnculo">
    <w:name w:val="Hyperlink"/>
    <w:uiPriority w:val="99"/>
    <w:unhideWhenUsed/>
    <w:rsid w:val="00EC20EE"/>
    <w:rPr>
      <w:color w:val="0563C1"/>
      <w:u w:val="single"/>
    </w:rPr>
  </w:style>
  <w:style w:type="paragraph" w:styleId="Textodeglobo">
    <w:name w:val="Balloon Text"/>
    <w:basedOn w:val="Normal"/>
    <w:link w:val="TextodegloboCar"/>
    <w:uiPriority w:val="99"/>
    <w:semiHidden/>
    <w:unhideWhenUsed/>
    <w:rsid w:val="00EC20EE"/>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EC20EE"/>
    <w:rPr>
      <w:rFonts w:ascii="Segoe UI" w:hAnsi="Segoe UI" w:cs="Segoe UI"/>
      <w:sz w:val="18"/>
      <w:szCs w:val="18"/>
    </w:rPr>
  </w:style>
  <w:style w:type="paragraph" w:customStyle="1" w:styleId="Cuadrculamedia1-nfasis21">
    <w:name w:val="Cuadrícula media 1 - Énfasis 21"/>
    <w:basedOn w:val="Normal"/>
    <w:uiPriority w:val="34"/>
    <w:qFormat/>
    <w:rsid w:val="00EC20EE"/>
    <w:pPr>
      <w:ind w:left="720"/>
      <w:contextualSpacing/>
    </w:pPr>
  </w:style>
  <w:style w:type="paragraph" w:styleId="Encabezado">
    <w:name w:val="header"/>
    <w:basedOn w:val="Normal"/>
    <w:link w:val="EncabezadoCar"/>
    <w:uiPriority w:val="99"/>
    <w:unhideWhenUsed/>
    <w:rsid w:val="00DB48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4824"/>
  </w:style>
  <w:style w:type="paragraph" w:styleId="Piedepgina">
    <w:name w:val="footer"/>
    <w:basedOn w:val="Normal"/>
    <w:link w:val="PiedepginaCar"/>
    <w:uiPriority w:val="99"/>
    <w:unhideWhenUsed/>
    <w:rsid w:val="00DB48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824"/>
  </w:style>
  <w:style w:type="table" w:styleId="Tablaconcuadrcula">
    <w:name w:val="Table Grid"/>
    <w:basedOn w:val="Tablanormal"/>
    <w:uiPriority w:val="39"/>
    <w:rsid w:val="00912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C44B11"/>
    <w:rPr>
      <w:rFonts w:ascii="Calibri Light" w:eastAsia="MS Gothic" w:hAnsi="Calibri Light" w:cs="Times New Roman"/>
      <w:b/>
      <w:bCs/>
      <w:caps/>
      <w:spacing w:val="4"/>
      <w:sz w:val="28"/>
      <w:szCs w:val="28"/>
      <w:lang w:val="es-ES"/>
    </w:rPr>
  </w:style>
  <w:style w:type="table" w:styleId="Cuadrculamedia1-nfasis4">
    <w:name w:val="Medium Grid 1 Accent 4"/>
    <w:basedOn w:val="Tablanormal"/>
    <w:uiPriority w:val="63"/>
    <w:rsid w:val="007069D2"/>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character" w:styleId="Hipervnculovisitado">
    <w:name w:val="FollowedHyperlink"/>
    <w:uiPriority w:val="99"/>
    <w:semiHidden/>
    <w:unhideWhenUsed/>
    <w:rsid w:val="00870A87"/>
    <w:rPr>
      <w:color w:val="954F72"/>
      <w:u w:val="single"/>
    </w:rPr>
  </w:style>
  <w:style w:type="paragraph" w:styleId="Asuntodelcomentario">
    <w:name w:val="annotation subject"/>
    <w:basedOn w:val="Textocomentario"/>
    <w:next w:val="Textocomentario"/>
    <w:link w:val="AsuntodelcomentarioCar"/>
    <w:uiPriority w:val="99"/>
    <w:semiHidden/>
    <w:unhideWhenUsed/>
    <w:rsid w:val="00D84A68"/>
    <w:pPr>
      <w:jc w:val="left"/>
    </w:pPr>
    <w:rPr>
      <w:rFonts w:eastAsia="Calibri"/>
      <w:b/>
      <w:bCs/>
      <w:lang w:val="es-CO"/>
    </w:rPr>
  </w:style>
  <w:style w:type="character" w:customStyle="1" w:styleId="AsuntodelcomentarioCar">
    <w:name w:val="Asunto del comentario Car"/>
    <w:link w:val="Asuntodelcomentario"/>
    <w:uiPriority w:val="99"/>
    <w:semiHidden/>
    <w:rsid w:val="00D84A68"/>
    <w:rPr>
      <w:rFonts w:eastAsia="MS Mincho"/>
      <w:b/>
      <w:bCs/>
      <w:sz w:val="20"/>
      <w:szCs w:val="20"/>
      <w:lang w:val="es-ES"/>
    </w:rPr>
  </w:style>
  <w:style w:type="paragraph" w:customStyle="1" w:styleId="Listamulticolor-nfasis11">
    <w:name w:val="Lista multicolor - Énfasis 11"/>
    <w:basedOn w:val="Normal"/>
    <w:uiPriority w:val="34"/>
    <w:qFormat/>
    <w:rsid w:val="00A91B15"/>
    <w:pPr>
      <w:ind w:left="720"/>
      <w:contextualSpacing/>
    </w:pPr>
  </w:style>
  <w:style w:type="table" w:customStyle="1" w:styleId="Tablaconcuadrcula1">
    <w:name w:val="Tabla con cuadrícula1"/>
    <w:basedOn w:val="Tablanormal"/>
    <w:next w:val="Tablaconcuadrcula"/>
    <w:uiPriority w:val="39"/>
    <w:rsid w:val="00CC2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C08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C44B11"/>
    <w:pPr>
      <w:keepNext/>
      <w:keepLines/>
      <w:spacing w:before="320" w:after="40" w:line="252" w:lineRule="auto"/>
      <w:jc w:val="both"/>
      <w:outlineLvl w:val="0"/>
    </w:pPr>
    <w:rPr>
      <w:rFonts w:ascii="Calibri Light" w:eastAsia="MS Gothic" w:hAnsi="Calibri Light"/>
      <w:b/>
      <w:bCs/>
      <w:caps/>
      <w:spacing w:val="4"/>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EC20EE"/>
    <w:rPr>
      <w:sz w:val="16"/>
      <w:szCs w:val="16"/>
    </w:rPr>
  </w:style>
  <w:style w:type="paragraph" w:styleId="Textocomentario">
    <w:name w:val="annotation text"/>
    <w:basedOn w:val="Normal"/>
    <w:link w:val="TextocomentarioCar"/>
    <w:uiPriority w:val="99"/>
    <w:semiHidden/>
    <w:unhideWhenUsed/>
    <w:rsid w:val="00EC20EE"/>
    <w:pPr>
      <w:spacing w:line="240" w:lineRule="auto"/>
      <w:jc w:val="both"/>
    </w:pPr>
    <w:rPr>
      <w:rFonts w:eastAsia="MS Mincho"/>
      <w:sz w:val="20"/>
      <w:szCs w:val="20"/>
      <w:lang w:val="es-ES"/>
    </w:rPr>
  </w:style>
  <w:style w:type="character" w:customStyle="1" w:styleId="TextocomentarioCar">
    <w:name w:val="Texto comentario Car"/>
    <w:link w:val="Textocomentario"/>
    <w:uiPriority w:val="99"/>
    <w:semiHidden/>
    <w:rsid w:val="00EC20EE"/>
    <w:rPr>
      <w:rFonts w:eastAsia="MS Mincho"/>
      <w:sz w:val="20"/>
      <w:szCs w:val="20"/>
      <w:lang w:val="es-ES"/>
    </w:rPr>
  </w:style>
  <w:style w:type="character" w:styleId="Hipervnculo">
    <w:name w:val="Hyperlink"/>
    <w:uiPriority w:val="99"/>
    <w:unhideWhenUsed/>
    <w:rsid w:val="00EC20EE"/>
    <w:rPr>
      <w:color w:val="0563C1"/>
      <w:u w:val="single"/>
    </w:rPr>
  </w:style>
  <w:style w:type="paragraph" w:styleId="Textodeglobo">
    <w:name w:val="Balloon Text"/>
    <w:basedOn w:val="Normal"/>
    <w:link w:val="TextodegloboCar"/>
    <w:uiPriority w:val="99"/>
    <w:semiHidden/>
    <w:unhideWhenUsed/>
    <w:rsid w:val="00EC20EE"/>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EC20EE"/>
    <w:rPr>
      <w:rFonts w:ascii="Segoe UI" w:hAnsi="Segoe UI" w:cs="Segoe UI"/>
      <w:sz w:val="18"/>
      <w:szCs w:val="18"/>
    </w:rPr>
  </w:style>
  <w:style w:type="paragraph" w:customStyle="1" w:styleId="Cuadrculamedia1-nfasis21">
    <w:name w:val="Cuadrícula media 1 - Énfasis 21"/>
    <w:basedOn w:val="Normal"/>
    <w:uiPriority w:val="34"/>
    <w:qFormat/>
    <w:rsid w:val="00EC20EE"/>
    <w:pPr>
      <w:ind w:left="720"/>
      <w:contextualSpacing/>
    </w:pPr>
  </w:style>
  <w:style w:type="paragraph" w:styleId="Encabezado">
    <w:name w:val="header"/>
    <w:basedOn w:val="Normal"/>
    <w:link w:val="EncabezadoCar"/>
    <w:uiPriority w:val="99"/>
    <w:unhideWhenUsed/>
    <w:rsid w:val="00DB48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4824"/>
  </w:style>
  <w:style w:type="paragraph" w:styleId="Piedepgina">
    <w:name w:val="footer"/>
    <w:basedOn w:val="Normal"/>
    <w:link w:val="PiedepginaCar"/>
    <w:uiPriority w:val="99"/>
    <w:unhideWhenUsed/>
    <w:rsid w:val="00DB48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824"/>
  </w:style>
  <w:style w:type="table" w:styleId="Tablaconcuadrcula">
    <w:name w:val="Table Grid"/>
    <w:basedOn w:val="Tablanormal"/>
    <w:uiPriority w:val="39"/>
    <w:rsid w:val="00912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C44B11"/>
    <w:rPr>
      <w:rFonts w:ascii="Calibri Light" w:eastAsia="MS Gothic" w:hAnsi="Calibri Light" w:cs="Times New Roman"/>
      <w:b/>
      <w:bCs/>
      <w:caps/>
      <w:spacing w:val="4"/>
      <w:sz w:val="28"/>
      <w:szCs w:val="28"/>
      <w:lang w:val="es-ES"/>
    </w:rPr>
  </w:style>
  <w:style w:type="table" w:styleId="Cuadrculamedia1-nfasis4">
    <w:name w:val="Medium Grid 1 Accent 4"/>
    <w:basedOn w:val="Tablanormal"/>
    <w:uiPriority w:val="63"/>
    <w:rsid w:val="007069D2"/>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character" w:styleId="Hipervnculovisitado">
    <w:name w:val="FollowedHyperlink"/>
    <w:uiPriority w:val="99"/>
    <w:semiHidden/>
    <w:unhideWhenUsed/>
    <w:rsid w:val="00870A87"/>
    <w:rPr>
      <w:color w:val="954F72"/>
      <w:u w:val="single"/>
    </w:rPr>
  </w:style>
  <w:style w:type="paragraph" w:styleId="Asuntodelcomentario">
    <w:name w:val="annotation subject"/>
    <w:basedOn w:val="Textocomentario"/>
    <w:next w:val="Textocomentario"/>
    <w:link w:val="AsuntodelcomentarioCar"/>
    <w:uiPriority w:val="99"/>
    <w:semiHidden/>
    <w:unhideWhenUsed/>
    <w:rsid w:val="00D84A68"/>
    <w:pPr>
      <w:jc w:val="left"/>
    </w:pPr>
    <w:rPr>
      <w:rFonts w:eastAsia="Calibri"/>
      <w:b/>
      <w:bCs/>
      <w:lang w:val="es-CO"/>
    </w:rPr>
  </w:style>
  <w:style w:type="character" w:customStyle="1" w:styleId="AsuntodelcomentarioCar">
    <w:name w:val="Asunto del comentario Car"/>
    <w:link w:val="Asuntodelcomentario"/>
    <w:uiPriority w:val="99"/>
    <w:semiHidden/>
    <w:rsid w:val="00D84A68"/>
    <w:rPr>
      <w:rFonts w:eastAsia="MS Mincho"/>
      <w:b/>
      <w:bCs/>
      <w:sz w:val="20"/>
      <w:szCs w:val="20"/>
      <w:lang w:val="es-ES"/>
    </w:rPr>
  </w:style>
  <w:style w:type="paragraph" w:customStyle="1" w:styleId="Listamulticolor-nfasis11">
    <w:name w:val="Lista multicolor - Énfasis 11"/>
    <w:basedOn w:val="Normal"/>
    <w:uiPriority w:val="34"/>
    <w:qFormat/>
    <w:rsid w:val="00A91B15"/>
    <w:pPr>
      <w:ind w:left="720"/>
      <w:contextualSpacing/>
    </w:pPr>
  </w:style>
  <w:style w:type="table" w:customStyle="1" w:styleId="Tablaconcuadrcula1">
    <w:name w:val="Tabla con cuadrícula1"/>
    <w:basedOn w:val="Tablanormal"/>
    <w:next w:val="Tablaconcuadrcula"/>
    <w:uiPriority w:val="39"/>
    <w:rsid w:val="00CC2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C08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contratos.gov.co/consultas/detalleProceso.do?numConstancia=17-12-6315912" TargetMode="External"/><Relationship Id="rId26" Type="http://schemas.openxmlformats.org/officeDocument/2006/relationships/hyperlink" Target="http://www.contraloria.gov.co/web/guest/atencion-al-ciudadano/denuncias-y-otras-solicitudes-pqrd" TargetMode="External"/><Relationship Id="rId3" Type="http://schemas.openxmlformats.org/officeDocument/2006/relationships/styles" Target="styles.xml"/><Relationship Id="rId21" Type="http://schemas.openxmlformats.org/officeDocument/2006/relationships/hyperlink" Target="https://sedeelectronica.supersolidaria.gov.co"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file:///C:\Users\jsegura\Downloads\www.colombiacompra.gov.co" TargetMode="External"/><Relationship Id="rId25" Type="http://schemas.openxmlformats.org/officeDocument/2006/relationships/hyperlink" Target="mailto:cgr@contraloria.gov.co?subject=Solicitudes%20Generale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9.png"/><Relationship Id="rId29" Type="http://schemas.openxmlformats.org/officeDocument/2006/relationships/hyperlink" Target="mailto:atencionalciudadano@supersolidaria.gov.c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datos.gov.co" TargetMode="External"/><Relationship Id="rId28" Type="http://schemas.openxmlformats.org/officeDocument/2006/relationships/hyperlink" Target="http://tel:018000940808" TargetMode="External"/><Relationship Id="rId10" Type="http://schemas.openxmlformats.org/officeDocument/2006/relationships/image" Target="media/image2.wmf"/><Relationship Id="rId19" Type="http://schemas.openxmlformats.org/officeDocument/2006/relationships/hyperlink" Target="https://community.secop.gov.co/Public/Tendering/ContractDetailView/Index?UniqueIdentifier=CO1.PCCNTR.312284&amp;isModal=true&amp;asPopupView=true%23ContractDocuments"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supersolidaria.gov.co" TargetMode="External"/><Relationship Id="rId27" Type="http://schemas.openxmlformats.org/officeDocument/2006/relationships/hyperlink" Target="mailto:quejas@procuraduria.gov.co" TargetMode="External"/><Relationship Id="rId30" Type="http://schemas.openxmlformats.org/officeDocument/2006/relationships/hyperlink" Target="https://sedeelectronica.supersolidaria.gov.co/SedeElectronica" TargetMode="External"/><Relationship Id="rId8"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3AECF-D7E9-415E-B52B-89C04542C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2292</Words>
  <Characters>12606</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14869</CharactersWithSpaces>
  <SharedDoc>false</SharedDoc>
  <HLinks>
    <vt:vector size="72" baseType="variant">
      <vt:variant>
        <vt:i4>3276907</vt:i4>
      </vt:variant>
      <vt:variant>
        <vt:i4>33</vt:i4>
      </vt:variant>
      <vt:variant>
        <vt:i4>0</vt:i4>
      </vt:variant>
      <vt:variant>
        <vt:i4>5</vt:i4>
      </vt:variant>
      <vt:variant>
        <vt:lpwstr>http://tel:018000940808</vt:lpwstr>
      </vt:variant>
      <vt:variant>
        <vt:lpwstr/>
      </vt:variant>
      <vt:variant>
        <vt:i4>3211358</vt:i4>
      </vt:variant>
      <vt:variant>
        <vt:i4>30</vt:i4>
      </vt:variant>
      <vt:variant>
        <vt:i4>0</vt:i4>
      </vt:variant>
      <vt:variant>
        <vt:i4>5</vt:i4>
      </vt:variant>
      <vt:variant>
        <vt:lpwstr>mailto:quejas@procuraduria.gov.co</vt:lpwstr>
      </vt:variant>
      <vt:variant>
        <vt:lpwstr/>
      </vt:variant>
      <vt:variant>
        <vt:i4>65547</vt:i4>
      </vt:variant>
      <vt:variant>
        <vt:i4>27</vt:i4>
      </vt:variant>
      <vt:variant>
        <vt:i4>0</vt:i4>
      </vt:variant>
      <vt:variant>
        <vt:i4>5</vt:i4>
      </vt:variant>
      <vt:variant>
        <vt:lpwstr>http://www.contraloria.gov.co/web/guest/atencion-al-ciudadano/denuncias-y-otras-solicitudes-pqrd</vt:lpwstr>
      </vt:variant>
      <vt:variant>
        <vt:lpwstr/>
      </vt:variant>
      <vt:variant>
        <vt:i4>1114155</vt:i4>
      </vt:variant>
      <vt:variant>
        <vt:i4>24</vt:i4>
      </vt:variant>
      <vt:variant>
        <vt:i4>0</vt:i4>
      </vt:variant>
      <vt:variant>
        <vt:i4>5</vt:i4>
      </vt:variant>
      <vt:variant>
        <vt:lpwstr>mailto:cgr@contraloria.gov.co?subject=Solicitudes%20Generales</vt:lpwstr>
      </vt:variant>
      <vt:variant>
        <vt:lpwstr/>
      </vt:variant>
      <vt:variant>
        <vt:i4>2424915</vt:i4>
      </vt:variant>
      <vt:variant>
        <vt:i4>21</vt:i4>
      </vt:variant>
      <vt:variant>
        <vt:i4>0</vt:i4>
      </vt:variant>
      <vt:variant>
        <vt:i4>5</vt:i4>
      </vt:variant>
      <vt:variant>
        <vt:lpwstr>https://mapainversionesapp.dnp.gov.co/Home/Resultados?CENTRO_NEGOCIO=3</vt:lpwstr>
      </vt:variant>
      <vt:variant>
        <vt:lpwstr/>
      </vt:variant>
      <vt:variant>
        <vt:i4>7471155</vt:i4>
      </vt:variant>
      <vt:variant>
        <vt:i4>18</vt:i4>
      </vt:variant>
      <vt:variant>
        <vt:i4>0</vt:i4>
      </vt:variant>
      <vt:variant>
        <vt:i4>5</vt:i4>
      </vt:variant>
      <vt:variant>
        <vt:lpwstr>http://www.minhacienda.gov.co/</vt:lpwstr>
      </vt:variant>
      <vt:variant>
        <vt:lpwstr/>
      </vt:variant>
      <vt:variant>
        <vt:i4>4194373</vt:i4>
      </vt:variant>
      <vt:variant>
        <vt:i4>15</vt:i4>
      </vt:variant>
      <vt:variant>
        <vt:i4>0</vt:i4>
      </vt:variant>
      <vt:variant>
        <vt:i4>5</vt:i4>
      </vt:variant>
      <vt:variant>
        <vt:lpwstr>https://www.colombiacompra.gov.co/secop/busqueda-de-procesos-de-contratacion</vt:lpwstr>
      </vt:variant>
      <vt:variant>
        <vt:lpwstr/>
      </vt:variant>
      <vt:variant>
        <vt:i4>393292</vt:i4>
      </vt:variant>
      <vt:variant>
        <vt:i4>12</vt:i4>
      </vt:variant>
      <vt:variant>
        <vt:i4>0</vt:i4>
      </vt:variant>
      <vt:variant>
        <vt:i4>5</vt:i4>
      </vt:variant>
      <vt:variant>
        <vt:lpwstr>https://www.contratos.gov.co/consultas/inicioConsulta.do</vt:lpwstr>
      </vt:variant>
      <vt:variant>
        <vt:lpwstr/>
      </vt:variant>
      <vt:variant>
        <vt:i4>6029407</vt:i4>
      </vt:variant>
      <vt:variant>
        <vt:i4>9</vt:i4>
      </vt:variant>
      <vt:variant>
        <vt:i4>0</vt:i4>
      </vt:variant>
      <vt:variant>
        <vt:i4>5</vt:i4>
      </vt:variant>
      <vt:variant>
        <vt:lpwstr>http://www.colombiacompra.gov.co/</vt:lpwstr>
      </vt:variant>
      <vt:variant>
        <vt:lpwstr/>
      </vt:variant>
      <vt:variant>
        <vt:i4>4194373</vt:i4>
      </vt:variant>
      <vt:variant>
        <vt:i4>6</vt:i4>
      </vt:variant>
      <vt:variant>
        <vt:i4>0</vt:i4>
      </vt:variant>
      <vt:variant>
        <vt:i4>5</vt:i4>
      </vt:variant>
      <vt:variant>
        <vt:lpwstr>https://www.colombiacompra.gov.co/secop/busqueda-de-procesos-de-contratacion</vt:lpwstr>
      </vt:variant>
      <vt:variant>
        <vt:lpwstr/>
      </vt:variant>
      <vt:variant>
        <vt:i4>393292</vt:i4>
      </vt:variant>
      <vt:variant>
        <vt:i4>3</vt:i4>
      </vt:variant>
      <vt:variant>
        <vt:i4>0</vt:i4>
      </vt:variant>
      <vt:variant>
        <vt:i4>5</vt:i4>
      </vt:variant>
      <vt:variant>
        <vt:lpwstr>https://www.contratos.gov.co/consultas/inicioConsulta.do</vt:lpwstr>
      </vt:variant>
      <vt:variant>
        <vt:lpwstr/>
      </vt:variant>
      <vt:variant>
        <vt:i4>6029407</vt:i4>
      </vt:variant>
      <vt:variant>
        <vt:i4>0</vt:i4>
      </vt:variant>
      <vt:variant>
        <vt:i4>0</vt:i4>
      </vt:variant>
      <vt:variant>
        <vt:i4>5</vt:i4>
      </vt:variant>
      <vt:variant>
        <vt:lpwstr>http://www.colombiacompra.gov.co/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Simoneth Suarez Gutierrez</dc:creator>
  <cp:lastModifiedBy>Javier Mauricio Segura Restrepo</cp:lastModifiedBy>
  <cp:revision>2</cp:revision>
  <cp:lastPrinted>2018-07-31T14:26:00Z</cp:lastPrinted>
  <dcterms:created xsi:type="dcterms:W3CDTF">2019-01-09T18:50:00Z</dcterms:created>
  <dcterms:modified xsi:type="dcterms:W3CDTF">2019-01-09T18:50:00Z</dcterms:modified>
</cp:coreProperties>
</file>