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012" w:rsidRPr="00D5514D" w:rsidRDefault="00295012" w:rsidP="00FF1E11">
      <w:pPr>
        <w:pStyle w:val="Encabezado"/>
        <w:tabs>
          <w:tab w:val="clear" w:pos="4252"/>
          <w:tab w:val="clear" w:pos="8504"/>
        </w:tabs>
        <w:rPr>
          <w:rFonts w:ascii="Arial" w:hAnsi="Arial" w:cs="Arial"/>
          <w:bCs/>
          <w:i/>
          <w:iCs/>
          <w:sz w:val="22"/>
          <w:szCs w:val="22"/>
          <w:lang w:val="es-ES_tradnl"/>
        </w:rPr>
      </w:pPr>
    </w:p>
    <w:p w:rsidR="00591C97" w:rsidRPr="00D5514D" w:rsidRDefault="00591C97" w:rsidP="00FF1E11">
      <w:pPr>
        <w:pStyle w:val="Encabezado"/>
        <w:tabs>
          <w:tab w:val="clear" w:pos="4252"/>
          <w:tab w:val="clear" w:pos="8504"/>
        </w:tabs>
        <w:rPr>
          <w:rFonts w:ascii="Arial" w:hAnsi="Arial" w:cs="Arial"/>
          <w:bCs/>
          <w:i/>
          <w:iCs/>
          <w:sz w:val="22"/>
          <w:szCs w:val="22"/>
          <w:lang w:val="es-ES_tradnl"/>
        </w:rPr>
      </w:pPr>
    </w:p>
    <w:p w:rsidR="001E41A6" w:rsidRDefault="001E41A6" w:rsidP="00B4336D">
      <w:pPr>
        <w:widowControl w:val="0"/>
        <w:ind w:left="1410" w:right="18" w:hanging="1410"/>
        <w:jc w:val="both"/>
        <w:rPr>
          <w:rFonts w:ascii="Arial" w:hAnsi="Arial" w:cs="Arial"/>
          <w:bCs/>
          <w:sz w:val="22"/>
          <w:szCs w:val="22"/>
        </w:rPr>
      </w:pPr>
    </w:p>
    <w:p w:rsidR="00E436B7" w:rsidRDefault="00E436B7" w:rsidP="00B4336D">
      <w:pPr>
        <w:widowControl w:val="0"/>
        <w:ind w:left="1410" w:right="18" w:hanging="1410"/>
        <w:jc w:val="both"/>
        <w:rPr>
          <w:rFonts w:ascii="Arial" w:hAnsi="Arial" w:cs="Arial"/>
          <w:bCs/>
          <w:sz w:val="22"/>
          <w:szCs w:val="22"/>
        </w:rPr>
      </w:pPr>
    </w:p>
    <w:p w:rsidR="00E436B7" w:rsidRDefault="00E436B7" w:rsidP="00B4336D">
      <w:pPr>
        <w:widowControl w:val="0"/>
        <w:ind w:left="1410" w:right="18" w:hanging="1410"/>
        <w:jc w:val="both"/>
        <w:rPr>
          <w:rFonts w:ascii="Arial" w:hAnsi="Arial" w:cs="Arial"/>
          <w:bCs/>
          <w:sz w:val="22"/>
          <w:szCs w:val="22"/>
        </w:rPr>
      </w:pPr>
    </w:p>
    <w:p w:rsidR="00FF1E11" w:rsidRPr="00CD7B8B" w:rsidRDefault="0093420A" w:rsidP="00B4336D">
      <w:pPr>
        <w:widowControl w:val="0"/>
        <w:ind w:left="1410" w:right="18" w:hanging="1410"/>
        <w:jc w:val="both"/>
        <w:rPr>
          <w:rFonts w:ascii="Arial" w:hAnsi="Arial" w:cs="Arial"/>
          <w:bCs/>
          <w:sz w:val="22"/>
          <w:szCs w:val="22"/>
        </w:rPr>
      </w:pPr>
      <w:r w:rsidRPr="00633BD7">
        <w:rPr>
          <w:rFonts w:ascii="Arial" w:hAnsi="Arial" w:cs="Arial"/>
          <w:b/>
          <w:bCs/>
          <w:sz w:val="22"/>
          <w:szCs w:val="22"/>
        </w:rPr>
        <w:t>Concepto:</w:t>
      </w:r>
      <w:r>
        <w:rPr>
          <w:rFonts w:ascii="Arial" w:hAnsi="Arial" w:cs="Arial"/>
          <w:bCs/>
          <w:sz w:val="22"/>
          <w:szCs w:val="22"/>
        </w:rPr>
        <w:t xml:space="preserve"> </w:t>
      </w:r>
      <w:r w:rsidR="007909C2" w:rsidRPr="00CD7B8B">
        <w:rPr>
          <w:rFonts w:ascii="Arial" w:hAnsi="Arial" w:cs="Arial"/>
          <w:bCs/>
          <w:sz w:val="22"/>
          <w:szCs w:val="22"/>
        </w:rPr>
        <w:t>2013</w:t>
      </w:r>
      <w:r w:rsidR="00B4336D" w:rsidRPr="00CD7B8B">
        <w:rPr>
          <w:rFonts w:ascii="Arial" w:hAnsi="Arial" w:cs="Arial"/>
          <w:bCs/>
          <w:sz w:val="22"/>
          <w:szCs w:val="22"/>
        </w:rPr>
        <w:t>-440-0</w:t>
      </w:r>
      <w:r w:rsidR="007909C2" w:rsidRPr="00CD7B8B">
        <w:rPr>
          <w:rFonts w:ascii="Arial" w:hAnsi="Arial" w:cs="Arial"/>
          <w:bCs/>
          <w:sz w:val="22"/>
          <w:szCs w:val="22"/>
        </w:rPr>
        <w:t>0</w:t>
      </w:r>
      <w:r w:rsidR="001E41A6">
        <w:rPr>
          <w:rFonts w:ascii="Arial" w:hAnsi="Arial" w:cs="Arial"/>
          <w:bCs/>
          <w:sz w:val="22"/>
          <w:szCs w:val="22"/>
        </w:rPr>
        <w:t>7029-2 y 2013-440-7326-2</w:t>
      </w:r>
      <w:r w:rsidR="00E93864" w:rsidRPr="00CD7B8B">
        <w:rPr>
          <w:rFonts w:ascii="Arial" w:hAnsi="Arial" w:cs="Arial"/>
          <w:bCs/>
          <w:sz w:val="22"/>
          <w:szCs w:val="22"/>
        </w:rPr>
        <w:t xml:space="preserve"> del</w:t>
      </w:r>
      <w:r w:rsidR="00A759A7" w:rsidRPr="00CD7B8B">
        <w:rPr>
          <w:rFonts w:ascii="Arial" w:hAnsi="Arial" w:cs="Arial"/>
          <w:bCs/>
          <w:sz w:val="22"/>
          <w:szCs w:val="22"/>
        </w:rPr>
        <w:t xml:space="preserve"> </w:t>
      </w:r>
      <w:r w:rsidR="001E41A6">
        <w:rPr>
          <w:rFonts w:ascii="Arial" w:hAnsi="Arial" w:cs="Arial"/>
          <w:bCs/>
          <w:sz w:val="22"/>
          <w:szCs w:val="22"/>
        </w:rPr>
        <w:t>13</w:t>
      </w:r>
      <w:r w:rsidR="008175D5" w:rsidRPr="00CD7B8B">
        <w:rPr>
          <w:rFonts w:ascii="Arial" w:hAnsi="Arial" w:cs="Arial"/>
          <w:bCs/>
          <w:sz w:val="22"/>
          <w:szCs w:val="22"/>
        </w:rPr>
        <w:t xml:space="preserve"> de marzo</w:t>
      </w:r>
      <w:r w:rsidR="007909C2" w:rsidRPr="00CD7B8B">
        <w:rPr>
          <w:rFonts w:ascii="Arial" w:hAnsi="Arial" w:cs="Arial"/>
          <w:bCs/>
          <w:sz w:val="22"/>
          <w:szCs w:val="22"/>
        </w:rPr>
        <w:t xml:space="preserve"> de 2013</w:t>
      </w:r>
    </w:p>
    <w:p w:rsidR="00B4336D" w:rsidRDefault="00B4336D" w:rsidP="00FF1E11">
      <w:pPr>
        <w:tabs>
          <w:tab w:val="left" w:pos="5626"/>
        </w:tabs>
        <w:ind w:right="18"/>
        <w:rPr>
          <w:rFonts w:ascii="Arial" w:hAnsi="Arial" w:cs="Arial"/>
          <w:bCs/>
          <w:sz w:val="22"/>
          <w:szCs w:val="22"/>
        </w:rPr>
      </w:pPr>
    </w:p>
    <w:p w:rsidR="00E436B7" w:rsidRDefault="00E436B7" w:rsidP="00FF1E11">
      <w:pPr>
        <w:tabs>
          <w:tab w:val="left" w:pos="5626"/>
        </w:tabs>
        <w:ind w:right="18"/>
        <w:rPr>
          <w:rFonts w:ascii="Arial" w:hAnsi="Arial" w:cs="Arial"/>
          <w:bCs/>
          <w:sz w:val="22"/>
          <w:szCs w:val="22"/>
        </w:rPr>
      </w:pPr>
    </w:p>
    <w:p w:rsidR="00E436B7" w:rsidRDefault="00E436B7" w:rsidP="00FF1E11">
      <w:pPr>
        <w:tabs>
          <w:tab w:val="left" w:pos="5626"/>
        </w:tabs>
        <w:ind w:right="18"/>
        <w:rPr>
          <w:rFonts w:ascii="Arial" w:hAnsi="Arial" w:cs="Arial"/>
          <w:bCs/>
          <w:sz w:val="22"/>
          <w:szCs w:val="22"/>
        </w:rPr>
      </w:pPr>
      <w:r w:rsidRPr="00633BD7">
        <w:rPr>
          <w:rFonts w:ascii="Arial" w:hAnsi="Arial" w:cs="Arial"/>
          <w:b/>
          <w:bCs/>
          <w:sz w:val="22"/>
          <w:szCs w:val="22"/>
        </w:rPr>
        <w:t>TEMA:</w:t>
      </w:r>
      <w:r w:rsidR="00633BD7">
        <w:rPr>
          <w:rFonts w:ascii="Arial" w:hAnsi="Arial" w:cs="Arial"/>
          <w:bCs/>
          <w:sz w:val="22"/>
          <w:szCs w:val="22"/>
        </w:rPr>
        <w:t xml:space="preserve"> </w:t>
      </w:r>
      <w:r>
        <w:rPr>
          <w:rFonts w:ascii="Arial" w:hAnsi="Arial" w:cs="Arial"/>
          <w:bCs/>
          <w:sz w:val="22"/>
          <w:szCs w:val="22"/>
        </w:rPr>
        <w:t xml:space="preserve">ASAMBLEA GENERAL </w:t>
      </w:r>
    </w:p>
    <w:p w:rsidR="00E436B7" w:rsidRDefault="00E436B7" w:rsidP="00FF1E11">
      <w:pPr>
        <w:tabs>
          <w:tab w:val="left" w:pos="5626"/>
        </w:tabs>
        <w:ind w:right="18"/>
        <w:rPr>
          <w:rFonts w:ascii="Arial" w:hAnsi="Arial" w:cs="Arial"/>
          <w:bCs/>
          <w:sz w:val="22"/>
          <w:szCs w:val="22"/>
        </w:rPr>
      </w:pPr>
    </w:p>
    <w:p w:rsidR="00E436B7" w:rsidRDefault="00E436B7" w:rsidP="00FF1E11">
      <w:pPr>
        <w:tabs>
          <w:tab w:val="left" w:pos="5626"/>
        </w:tabs>
        <w:ind w:right="18"/>
        <w:rPr>
          <w:rFonts w:ascii="Arial" w:hAnsi="Arial" w:cs="Arial"/>
          <w:bCs/>
          <w:sz w:val="22"/>
          <w:szCs w:val="22"/>
        </w:rPr>
      </w:pPr>
      <w:r w:rsidRPr="00633BD7">
        <w:rPr>
          <w:rFonts w:ascii="Arial" w:hAnsi="Arial" w:cs="Arial"/>
          <w:b/>
          <w:bCs/>
          <w:sz w:val="22"/>
          <w:szCs w:val="22"/>
        </w:rPr>
        <w:t>Subtema:</w:t>
      </w:r>
      <w:r>
        <w:rPr>
          <w:rFonts w:ascii="Arial" w:hAnsi="Arial" w:cs="Arial"/>
          <w:bCs/>
          <w:sz w:val="22"/>
          <w:szCs w:val="22"/>
        </w:rPr>
        <w:t xml:space="preserve"> Asamblea General Ordinaria Extemporánea</w:t>
      </w:r>
    </w:p>
    <w:p w:rsidR="00E436B7" w:rsidRPr="00CD7B8B" w:rsidRDefault="00E436B7" w:rsidP="00FF1E11">
      <w:pPr>
        <w:tabs>
          <w:tab w:val="left" w:pos="5626"/>
        </w:tabs>
        <w:ind w:right="18"/>
        <w:rPr>
          <w:rFonts w:ascii="Arial" w:hAnsi="Arial" w:cs="Arial"/>
          <w:bCs/>
          <w:sz w:val="22"/>
          <w:szCs w:val="22"/>
        </w:rPr>
      </w:pPr>
    </w:p>
    <w:p w:rsidR="00B4336D" w:rsidRPr="00D5514D" w:rsidRDefault="0093420A" w:rsidP="00FF1E11">
      <w:pPr>
        <w:tabs>
          <w:tab w:val="left" w:pos="5626"/>
        </w:tabs>
        <w:ind w:right="18"/>
        <w:rPr>
          <w:rFonts w:ascii="Arial" w:hAnsi="Arial" w:cs="Arial"/>
          <w:bCs/>
          <w:sz w:val="22"/>
          <w:szCs w:val="22"/>
        </w:rPr>
      </w:pPr>
      <w:r w:rsidRPr="0093420A">
        <w:rPr>
          <w:rFonts w:ascii="Arial" w:hAnsi="Arial" w:cs="Arial"/>
          <w:b/>
          <w:bCs/>
          <w:sz w:val="22"/>
          <w:szCs w:val="22"/>
        </w:rPr>
        <w:t>Síntesis:</w:t>
      </w:r>
      <w:r w:rsidR="00633BD7">
        <w:rPr>
          <w:rFonts w:ascii="Arial" w:hAnsi="Arial" w:cs="Arial"/>
          <w:bCs/>
          <w:sz w:val="22"/>
          <w:szCs w:val="22"/>
        </w:rPr>
        <w:t xml:space="preserve"> </w:t>
      </w:r>
      <w:r w:rsidR="00E436B7">
        <w:rPr>
          <w:rFonts w:ascii="Arial" w:hAnsi="Arial" w:cs="Arial"/>
          <w:bCs/>
          <w:sz w:val="22"/>
          <w:szCs w:val="22"/>
        </w:rPr>
        <w:t>R</w:t>
      </w:r>
      <w:r>
        <w:rPr>
          <w:rFonts w:ascii="Arial" w:hAnsi="Arial" w:cs="Arial"/>
          <w:bCs/>
          <w:sz w:val="22"/>
          <w:szCs w:val="22"/>
        </w:rPr>
        <w:t xml:space="preserve">eunión de asamblea general ordinaria </w:t>
      </w:r>
      <w:r w:rsidR="001C7F13">
        <w:rPr>
          <w:rFonts w:ascii="Arial" w:hAnsi="Arial" w:cs="Arial"/>
          <w:bCs/>
          <w:sz w:val="22"/>
          <w:szCs w:val="22"/>
        </w:rPr>
        <w:t>aplazada por P</w:t>
      </w:r>
      <w:r>
        <w:rPr>
          <w:rFonts w:ascii="Arial" w:hAnsi="Arial" w:cs="Arial"/>
          <w:bCs/>
          <w:sz w:val="22"/>
          <w:szCs w:val="22"/>
        </w:rPr>
        <w:t xml:space="preserve">aro Cafetero </w:t>
      </w:r>
    </w:p>
    <w:p w:rsidR="00A83CB2" w:rsidRPr="00E436B7" w:rsidRDefault="00A83CB2" w:rsidP="00023F3D">
      <w:pPr>
        <w:suppressAutoHyphens/>
        <w:jc w:val="both"/>
        <w:outlineLvl w:val="0"/>
        <w:rPr>
          <w:rFonts w:ascii="Arial" w:hAnsi="Arial" w:cs="Arial"/>
          <w:sz w:val="22"/>
          <w:szCs w:val="22"/>
          <w:lang w:eastAsia="ar-SA"/>
        </w:rPr>
      </w:pPr>
      <w:bookmarkStart w:id="0" w:name="_GoBack"/>
      <w:bookmarkEnd w:id="0"/>
    </w:p>
    <w:p w:rsidR="00321A67" w:rsidRDefault="00A83CB2" w:rsidP="00736810">
      <w:pPr>
        <w:jc w:val="both"/>
        <w:rPr>
          <w:rFonts w:ascii="Arial" w:hAnsi="Arial" w:cs="Arial"/>
          <w:sz w:val="22"/>
          <w:szCs w:val="22"/>
          <w:lang w:val="es-CO" w:eastAsia="ar-SA"/>
        </w:rPr>
      </w:pPr>
      <w:r w:rsidRPr="00A83CB2">
        <w:rPr>
          <w:rFonts w:ascii="Arial" w:hAnsi="Arial" w:cs="Arial"/>
          <w:sz w:val="22"/>
          <w:szCs w:val="22"/>
          <w:lang w:val="es-CO" w:eastAsia="ar-SA"/>
        </w:rPr>
        <w:t>Con toda atención nos referimos a su</w:t>
      </w:r>
      <w:r w:rsidR="00736810">
        <w:rPr>
          <w:rFonts w:ascii="Arial" w:hAnsi="Arial" w:cs="Arial"/>
          <w:sz w:val="22"/>
          <w:szCs w:val="22"/>
          <w:lang w:val="es-CO" w:eastAsia="ar-SA"/>
        </w:rPr>
        <w:t>s</w:t>
      </w:r>
      <w:r w:rsidRPr="00A83CB2">
        <w:rPr>
          <w:rFonts w:ascii="Arial" w:hAnsi="Arial" w:cs="Arial"/>
          <w:sz w:val="22"/>
          <w:szCs w:val="22"/>
          <w:lang w:val="es-CO" w:eastAsia="ar-SA"/>
        </w:rPr>
        <w:t xml:space="preserve"> comunicaci</w:t>
      </w:r>
      <w:r w:rsidR="00736810">
        <w:rPr>
          <w:rFonts w:ascii="Arial" w:hAnsi="Arial" w:cs="Arial"/>
          <w:sz w:val="22"/>
          <w:szCs w:val="22"/>
          <w:lang w:val="es-CO" w:eastAsia="ar-SA"/>
        </w:rPr>
        <w:t xml:space="preserve">ones </w:t>
      </w:r>
      <w:r w:rsidRPr="00A83CB2">
        <w:rPr>
          <w:rFonts w:ascii="Arial" w:hAnsi="Arial" w:cs="Arial"/>
          <w:sz w:val="22"/>
          <w:szCs w:val="22"/>
          <w:lang w:val="es-CO" w:eastAsia="ar-SA"/>
        </w:rPr>
        <w:t>citada</w:t>
      </w:r>
      <w:r w:rsidR="00736810">
        <w:rPr>
          <w:rFonts w:ascii="Arial" w:hAnsi="Arial" w:cs="Arial"/>
          <w:sz w:val="22"/>
          <w:szCs w:val="22"/>
          <w:lang w:val="es-CO" w:eastAsia="ar-SA"/>
        </w:rPr>
        <w:t>s</w:t>
      </w:r>
      <w:r w:rsidRPr="00A83CB2">
        <w:rPr>
          <w:rFonts w:ascii="Arial" w:hAnsi="Arial" w:cs="Arial"/>
          <w:sz w:val="22"/>
          <w:szCs w:val="22"/>
          <w:lang w:val="es-CO" w:eastAsia="ar-SA"/>
        </w:rPr>
        <w:t xml:space="preserve"> en el asunto, en la</w:t>
      </w:r>
      <w:r w:rsidR="00736810">
        <w:rPr>
          <w:rFonts w:ascii="Arial" w:hAnsi="Arial" w:cs="Arial"/>
          <w:sz w:val="22"/>
          <w:szCs w:val="22"/>
          <w:lang w:val="es-CO" w:eastAsia="ar-SA"/>
        </w:rPr>
        <w:t>s</w:t>
      </w:r>
      <w:r w:rsidRPr="00A83CB2">
        <w:rPr>
          <w:rFonts w:ascii="Arial" w:hAnsi="Arial" w:cs="Arial"/>
          <w:sz w:val="22"/>
          <w:szCs w:val="22"/>
          <w:lang w:val="es-CO" w:eastAsia="ar-SA"/>
        </w:rPr>
        <w:t xml:space="preserve"> cual</w:t>
      </w:r>
      <w:r w:rsidR="00736810">
        <w:rPr>
          <w:rFonts w:ascii="Arial" w:hAnsi="Arial" w:cs="Arial"/>
          <w:sz w:val="22"/>
          <w:szCs w:val="22"/>
          <w:lang w:val="es-CO" w:eastAsia="ar-SA"/>
        </w:rPr>
        <w:t>es</w:t>
      </w:r>
      <w:r w:rsidRPr="00A83CB2">
        <w:rPr>
          <w:rFonts w:ascii="Arial" w:hAnsi="Arial" w:cs="Arial"/>
          <w:sz w:val="22"/>
          <w:szCs w:val="22"/>
          <w:lang w:val="es-CO" w:eastAsia="ar-SA"/>
        </w:rPr>
        <w:t xml:space="preserve"> solicita concepto de esta Superintendencia </w:t>
      </w:r>
      <w:r w:rsidR="00736810">
        <w:rPr>
          <w:rFonts w:ascii="Arial" w:hAnsi="Arial" w:cs="Arial"/>
          <w:sz w:val="22"/>
          <w:szCs w:val="22"/>
          <w:lang w:val="es-CO" w:eastAsia="ar-SA"/>
        </w:rPr>
        <w:t>sobre el cambio de la fecha de la asamblea ordinaria, ya que por el Paro Cafetero, imposibilitó convocatoria dentro de los tres (3) primeros meses del año la asamblea general y realizar la elección de los delegados.</w:t>
      </w:r>
      <w:r w:rsidR="00D86694">
        <w:rPr>
          <w:rFonts w:ascii="Arial" w:hAnsi="Arial" w:cs="Arial"/>
          <w:sz w:val="22"/>
          <w:szCs w:val="22"/>
          <w:lang w:val="es-CO" w:eastAsia="ar-SA"/>
        </w:rPr>
        <w:t xml:space="preserve"> </w:t>
      </w:r>
    </w:p>
    <w:p w:rsidR="00E159A7" w:rsidRDefault="00E159A7" w:rsidP="002D2962">
      <w:pPr>
        <w:jc w:val="both"/>
        <w:rPr>
          <w:rFonts w:ascii="Arial" w:hAnsi="Arial" w:cs="Arial"/>
          <w:sz w:val="22"/>
          <w:szCs w:val="22"/>
          <w:lang w:val="es-CO" w:eastAsia="ar-SA"/>
        </w:rPr>
      </w:pPr>
    </w:p>
    <w:p w:rsidR="00321A67" w:rsidRPr="00321A67" w:rsidRDefault="00321A67" w:rsidP="00321A67">
      <w:pPr>
        <w:jc w:val="both"/>
        <w:outlineLvl w:val="0"/>
        <w:rPr>
          <w:rFonts w:ascii="Arial" w:hAnsi="Arial" w:cs="Arial"/>
          <w:sz w:val="22"/>
          <w:szCs w:val="22"/>
        </w:rPr>
      </w:pPr>
      <w:r w:rsidRPr="00321A67">
        <w:rPr>
          <w:rFonts w:ascii="Arial" w:hAnsi="Arial" w:cs="Arial"/>
          <w:sz w:val="22"/>
          <w:szCs w:val="22"/>
        </w:rPr>
        <w:t>Previo a cualquier pronunciamiento por parte de esta Oficina, conviene precisar que por mandato constitucional, corresponde al Presidente de la República ejercer por conducto de la Superintendencia de la Economía Solidaria las funciones de</w:t>
      </w:r>
      <w:r w:rsidRPr="00321A67">
        <w:rPr>
          <w:rFonts w:ascii="Arial" w:hAnsi="Arial" w:cs="Arial"/>
          <w:b/>
          <w:bCs/>
          <w:sz w:val="22"/>
          <w:szCs w:val="22"/>
        </w:rPr>
        <w:t xml:space="preserve"> inspección, vigilancia y control sobre las entidades que conforman la economía solidaria</w:t>
      </w:r>
      <w:r w:rsidRPr="00321A67">
        <w:rPr>
          <w:rFonts w:ascii="Arial" w:hAnsi="Arial" w:cs="Arial"/>
          <w:sz w:val="22"/>
          <w:szCs w:val="22"/>
        </w:rPr>
        <w:t>, que no se encuentran sometidas a la supervisión especializada del Estado. (Ley 454 de 1998, artículo 34)</w:t>
      </w:r>
    </w:p>
    <w:p w:rsidR="00321A67" w:rsidRPr="00321A67" w:rsidRDefault="00321A67" w:rsidP="00321A67">
      <w:pPr>
        <w:jc w:val="both"/>
        <w:outlineLvl w:val="0"/>
        <w:rPr>
          <w:rFonts w:ascii="Arial" w:hAnsi="Arial" w:cs="Arial"/>
          <w:sz w:val="22"/>
          <w:szCs w:val="22"/>
        </w:rPr>
      </w:pPr>
    </w:p>
    <w:p w:rsidR="00321A67" w:rsidRPr="00321A67" w:rsidRDefault="00321A67" w:rsidP="00321A67">
      <w:pPr>
        <w:jc w:val="both"/>
        <w:outlineLvl w:val="0"/>
        <w:rPr>
          <w:rFonts w:ascii="Arial" w:hAnsi="Arial" w:cs="Arial"/>
          <w:sz w:val="22"/>
          <w:szCs w:val="22"/>
        </w:rPr>
      </w:pPr>
      <w:r w:rsidRPr="00321A67">
        <w:rPr>
          <w:rFonts w:ascii="Arial" w:hAnsi="Arial" w:cs="Arial"/>
          <w:sz w:val="22"/>
          <w:szCs w:val="22"/>
        </w:rPr>
        <w:t>La Superintendencia de la Economía Solidaria, en su carácter de autoridad técnica de supervisión desarrolla su gestión, encaminada fundamentalmente a alcanzar los siguientes objetivos:</w:t>
      </w:r>
    </w:p>
    <w:p w:rsidR="00321A67" w:rsidRPr="00321A67" w:rsidRDefault="00321A67" w:rsidP="00321A67">
      <w:pPr>
        <w:ind w:left="360"/>
        <w:jc w:val="both"/>
        <w:outlineLvl w:val="0"/>
        <w:rPr>
          <w:rFonts w:ascii="Arial" w:hAnsi="Arial" w:cs="Arial"/>
          <w:iCs/>
          <w:sz w:val="22"/>
          <w:szCs w:val="22"/>
        </w:rPr>
      </w:pPr>
    </w:p>
    <w:p w:rsidR="00321A67" w:rsidRPr="00321A67" w:rsidRDefault="00321A67" w:rsidP="00321A67">
      <w:pPr>
        <w:numPr>
          <w:ilvl w:val="0"/>
          <w:numId w:val="2"/>
        </w:numPr>
        <w:jc w:val="both"/>
        <w:outlineLvl w:val="0"/>
        <w:rPr>
          <w:rFonts w:ascii="Arial" w:hAnsi="Arial" w:cs="Arial"/>
          <w:iCs/>
          <w:sz w:val="20"/>
          <w:szCs w:val="20"/>
        </w:rPr>
      </w:pPr>
      <w:r w:rsidRPr="00321A67">
        <w:rPr>
          <w:rFonts w:ascii="Arial" w:hAnsi="Arial" w:cs="Arial"/>
          <w:iCs/>
          <w:sz w:val="20"/>
          <w:szCs w:val="20"/>
        </w:rPr>
        <w:t>Ejercer el control, la inspección y vigilancia, sobre las entidades que cobija su acción para asegurar el cumplimiento de las disposiciones legales y reglamentarias y de las normas contenidas en sus propios estatutos.</w:t>
      </w:r>
    </w:p>
    <w:p w:rsidR="00321A67" w:rsidRPr="00321A67" w:rsidRDefault="00321A67" w:rsidP="00321A67">
      <w:pPr>
        <w:numPr>
          <w:ilvl w:val="0"/>
          <w:numId w:val="2"/>
        </w:numPr>
        <w:jc w:val="both"/>
        <w:outlineLvl w:val="0"/>
        <w:rPr>
          <w:rFonts w:ascii="Arial" w:hAnsi="Arial" w:cs="Arial"/>
          <w:iCs/>
          <w:sz w:val="20"/>
          <w:szCs w:val="20"/>
        </w:rPr>
      </w:pPr>
      <w:r w:rsidRPr="00321A67">
        <w:rPr>
          <w:rFonts w:ascii="Arial" w:hAnsi="Arial" w:cs="Arial"/>
          <w:iCs/>
          <w:sz w:val="20"/>
          <w:szCs w:val="20"/>
        </w:rPr>
        <w:t>Proteger los intereses de los asociados de las organizaciones de la economía solidaria, de los terceros y de la comunidad en general.</w:t>
      </w:r>
    </w:p>
    <w:p w:rsidR="00321A67" w:rsidRPr="00321A67" w:rsidRDefault="00321A67" w:rsidP="00321A67">
      <w:pPr>
        <w:numPr>
          <w:ilvl w:val="0"/>
          <w:numId w:val="2"/>
        </w:numPr>
        <w:jc w:val="both"/>
        <w:outlineLvl w:val="0"/>
        <w:rPr>
          <w:rFonts w:ascii="Arial" w:hAnsi="Arial" w:cs="Arial"/>
          <w:iCs/>
          <w:sz w:val="20"/>
          <w:szCs w:val="20"/>
        </w:rPr>
      </w:pPr>
      <w:r w:rsidRPr="00321A67">
        <w:rPr>
          <w:rFonts w:ascii="Arial" w:hAnsi="Arial" w:cs="Arial"/>
          <w:iCs/>
          <w:sz w:val="20"/>
          <w:szCs w:val="20"/>
        </w:rPr>
        <w:t>Velar por la preservación de la naturaleza jurídica de las entidades sometidas a su supervisión, en orden a hacer prevalecer sus valores, principios y características esenciales.</w:t>
      </w:r>
    </w:p>
    <w:p w:rsidR="00321A67" w:rsidRPr="00321A67" w:rsidRDefault="00321A67" w:rsidP="00321A67">
      <w:pPr>
        <w:numPr>
          <w:ilvl w:val="0"/>
          <w:numId w:val="2"/>
        </w:numPr>
        <w:jc w:val="both"/>
        <w:outlineLvl w:val="0"/>
        <w:rPr>
          <w:rFonts w:ascii="Arial" w:hAnsi="Arial" w:cs="Arial"/>
          <w:iCs/>
          <w:sz w:val="20"/>
          <w:szCs w:val="20"/>
        </w:rPr>
      </w:pPr>
      <w:r w:rsidRPr="00321A67">
        <w:rPr>
          <w:rFonts w:ascii="Arial" w:hAnsi="Arial" w:cs="Arial"/>
          <w:iCs/>
          <w:sz w:val="20"/>
          <w:szCs w:val="20"/>
        </w:rPr>
        <w:t>Vigilar la correcta aplicación de los recursos de estas entidades, así como  la debida utilización de las ventajas normativas a ellas otorgadas.</w:t>
      </w:r>
    </w:p>
    <w:p w:rsidR="00321A67" w:rsidRPr="00321A67" w:rsidRDefault="00321A67" w:rsidP="00321A67">
      <w:pPr>
        <w:numPr>
          <w:ilvl w:val="0"/>
          <w:numId w:val="2"/>
        </w:numPr>
        <w:jc w:val="both"/>
        <w:outlineLvl w:val="0"/>
        <w:rPr>
          <w:rFonts w:ascii="Arial" w:hAnsi="Arial" w:cs="Arial"/>
          <w:sz w:val="20"/>
          <w:szCs w:val="20"/>
        </w:rPr>
      </w:pPr>
      <w:r w:rsidRPr="00321A67">
        <w:rPr>
          <w:rFonts w:ascii="Arial" w:hAnsi="Arial" w:cs="Arial"/>
          <w:sz w:val="20"/>
          <w:szCs w:val="20"/>
        </w:rPr>
        <w:t xml:space="preserve">Supervisar el cumplimiento del propósito socioeconómico no lucrativo que ha de guiar la organización y funcionamiento de las entidades vigiladas. </w:t>
      </w:r>
    </w:p>
    <w:p w:rsidR="00321A67" w:rsidRPr="00321A67" w:rsidRDefault="00321A67" w:rsidP="00321A67">
      <w:pPr>
        <w:spacing w:after="120"/>
        <w:jc w:val="both"/>
        <w:rPr>
          <w:rFonts w:ascii="Arial" w:hAnsi="Arial" w:cs="Arial"/>
          <w:sz w:val="22"/>
          <w:szCs w:val="22"/>
        </w:rPr>
      </w:pPr>
    </w:p>
    <w:p w:rsidR="00FC27AB" w:rsidRDefault="00C953B6" w:rsidP="00FC27AB">
      <w:pPr>
        <w:tabs>
          <w:tab w:val="left" w:pos="2160"/>
        </w:tabs>
        <w:jc w:val="both"/>
        <w:rPr>
          <w:rFonts w:ascii="Arial" w:hAnsi="Arial" w:cs="Arial"/>
          <w:sz w:val="22"/>
          <w:szCs w:val="22"/>
          <w:lang w:eastAsia="ar-SA"/>
        </w:rPr>
      </w:pPr>
      <w:r>
        <w:rPr>
          <w:rFonts w:ascii="Arial" w:hAnsi="Arial" w:cs="Arial"/>
          <w:sz w:val="22"/>
          <w:szCs w:val="22"/>
          <w:lang w:val="es-CO"/>
        </w:rPr>
        <w:t xml:space="preserve">Precisada nuestra competencia, esta Oficina considera oportuno </w:t>
      </w:r>
      <w:r w:rsidR="00E159A7">
        <w:rPr>
          <w:rFonts w:ascii="Arial" w:hAnsi="Arial" w:cs="Arial"/>
          <w:sz w:val="22"/>
          <w:szCs w:val="22"/>
          <w:lang w:eastAsia="ar-SA"/>
        </w:rPr>
        <w:t>manifestar</w:t>
      </w:r>
      <w:r w:rsidR="00FC27AB">
        <w:rPr>
          <w:rFonts w:ascii="Arial" w:hAnsi="Arial" w:cs="Arial"/>
          <w:sz w:val="22"/>
          <w:szCs w:val="22"/>
          <w:lang w:eastAsia="ar-SA"/>
        </w:rPr>
        <w:t xml:space="preserve"> que es</w:t>
      </w:r>
      <w:r w:rsidR="00E159A7" w:rsidRPr="003C062A">
        <w:rPr>
          <w:rFonts w:ascii="Arial" w:hAnsi="Arial" w:cs="Arial"/>
          <w:sz w:val="22"/>
          <w:szCs w:val="22"/>
          <w:lang w:eastAsia="ar-SA"/>
        </w:rPr>
        <w:t xml:space="preserve"> el órgano de administración </w:t>
      </w:r>
      <w:r w:rsidR="00E159A7">
        <w:rPr>
          <w:rFonts w:ascii="Arial" w:hAnsi="Arial" w:cs="Arial"/>
          <w:sz w:val="22"/>
          <w:szCs w:val="22"/>
          <w:lang w:eastAsia="ar-SA"/>
        </w:rPr>
        <w:t xml:space="preserve">permanente de la organización solidaria </w:t>
      </w:r>
      <w:r w:rsidR="00E159A7" w:rsidRPr="003C062A">
        <w:rPr>
          <w:rFonts w:ascii="Arial" w:hAnsi="Arial" w:cs="Arial"/>
          <w:sz w:val="22"/>
          <w:szCs w:val="22"/>
          <w:lang w:eastAsia="ar-SA"/>
        </w:rPr>
        <w:t xml:space="preserve"> </w:t>
      </w:r>
      <w:r w:rsidR="00FC27AB">
        <w:rPr>
          <w:rFonts w:ascii="Arial" w:hAnsi="Arial" w:cs="Arial"/>
          <w:sz w:val="22"/>
          <w:szCs w:val="22"/>
          <w:lang w:eastAsia="ar-SA"/>
        </w:rPr>
        <w:t xml:space="preserve">quien en ejercicio de su autonomía y de acuerdo con la </w:t>
      </w:r>
      <w:r w:rsidR="00E159A7" w:rsidRPr="003C062A">
        <w:rPr>
          <w:rFonts w:ascii="Arial" w:hAnsi="Arial" w:cs="Arial"/>
          <w:sz w:val="22"/>
          <w:szCs w:val="22"/>
          <w:lang w:eastAsia="ar-SA"/>
        </w:rPr>
        <w:t xml:space="preserve">situación presentada, </w:t>
      </w:r>
      <w:r w:rsidR="00A7598F">
        <w:rPr>
          <w:rFonts w:ascii="Arial" w:hAnsi="Arial" w:cs="Arial"/>
          <w:sz w:val="22"/>
          <w:szCs w:val="22"/>
          <w:lang w:eastAsia="ar-SA"/>
        </w:rPr>
        <w:t xml:space="preserve">quien </w:t>
      </w:r>
      <w:r w:rsidR="00E159A7" w:rsidRPr="003C062A">
        <w:rPr>
          <w:rFonts w:ascii="Arial" w:hAnsi="Arial" w:cs="Arial"/>
          <w:sz w:val="22"/>
          <w:szCs w:val="22"/>
          <w:lang w:eastAsia="ar-SA"/>
        </w:rPr>
        <w:t xml:space="preserve">debe evaluar </w:t>
      </w:r>
      <w:r w:rsidR="00FC27AB">
        <w:rPr>
          <w:rFonts w:ascii="Arial" w:hAnsi="Arial" w:cs="Arial"/>
          <w:sz w:val="22"/>
          <w:szCs w:val="22"/>
          <w:lang w:eastAsia="ar-SA"/>
        </w:rPr>
        <w:t>la</w:t>
      </w:r>
      <w:r w:rsidR="00B518E1">
        <w:rPr>
          <w:rFonts w:ascii="Arial" w:hAnsi="Arial" w:cs="Arial"/>
          <w:sz w:val="22"/>
          <w:szCs w:val="22"/>
          <w:lang w:eastAsia="ar-SA"/>
        </w:rPr>
        <w:t>s circu</w:t>
      </w:r>
      <w:r w:rsidR="00A7598F">
        <w:rPr>
          <w:rFonts w:ascii="Arial" w:hAnsi="Arial" w:cs="Arial"/>
          <w:sz w:val="22"/>
          <w:szCs w:val="22"/>
          <w:lang w:eastAsia="ar-SA"/>
        </w:rPr>
        <w:t>n</w:t>
      </w:r>
      <w:r w:rsidR="00B518E1">
        <w:rPr>
          <w:rFonts w:ascii="Arial" w:hAnsi="Arial" w:cs="Arial"/>
          <w:sz w:val="22"/>
          <w:szCs w:val="22"/>
          <w:lang w:eastAsia="ar-SA"/>
        </w:rPr>
        <w:t>s</w:t>
      </w:r>
      <w:r w:rsidR="00A7598F">
        <w:rPr>
          <w:rFonts w:ascii="Arial" w:hAnsi="Arial" w:cs="Arial"/>
          <w:sz w:val="22"/>
          <w:szCs w:val="22"/>
          <w:lang w:eastAsia="ar-SA"/>
        </w:rPr>
        <w:t>tancias</w:t>
      </w:r>
      <w:r w:rsidR="006B1191">
        <w:rPr>
          <w:rFonts w:ascii="Arial" w:hAnsi="Arial" w:cs="Arial"/>
          <w:sz w:val="22"/>
          <w:szCs w:val="22"/>
          <w:lang w:eastAsia="ar-SA"/>
        </w:rPr>
        <w:t xml:space="preserve"> y tomar las decisi</w:t>
      </w:r>
      <w:r w:rsidR="00FC27AB">
        <w:rPr>
          <w:rFonts w:ascii="Arial" w:hAnsi="Arial" w:cs="Arial"/>
          <w:sz w:val="22"/>
          <w:szCs w:val="22"/>
          <w:lang w:eastAsia="ar-SA"/>
        </w:rPr>
        <w:t>ones, tal como se hizo, ya que los administradores deben obrar como un buen hombre de negocios.</w:t>
      </w:r>
    </w:p>
    <w:p w:rsidR="00FC27AB" w:rsidRPr="006D2713" w:rsidRDefault="00FC27AB" w:rsidP="00B518E1">
      <w:pPr>
        <w:pStyle w:val="NormalWeb"/>
        <w:jc w:val="both"/>
        <w:rPr>
          <w:rFonts w:ascii="Arial" w:hAnsi="Arial" w:cs="Arial"/>
          <w:sz w:val="22"/>
          <w:szCs w:val="22"/>
          <w:lang w:val="es-CO" w:eastAsia="ar-SA"/>
        </w:rPr>
      </w:pPr>
      <w:r>
        <w:rPr>
          <w:rFonts w:ascii="Arial" w:hAnsi="Arial" w:cs="Arial"/>
          <w:sz w:val="22"/>
          <w:szCs w:val="22"/>
          <w:lang w:eastAsia="ar-SA"/>
        </w:rPr>
        <w:lastRenderedPageBreak/>
        <w:t>Por lo anterior, esta Superinte</w:t>
      </w:r>
      <w:r w:rsidR="006B1191">
        <w:rPr>
          <w:rFonts w:ascii="Arial" w:hAnsi="Arial" w:cs="Arial"/>
          <w:sz w:val="22"/>
          <w:szCs w:val="22"/>
          <w:lang w:eastAsia="ar-SA"/>
        </w:rPr>
        <w:t>n</w:t>
      </w:r>
      <w:r>
        <w:rPr>
          <w:rFonts w:ascii="Arial" w:hAnsi="Arial" w:cs="Arial"/>
          <w:sz w:val="22"/>
          <w:szCs w:val="22"/>
          <w:lang w:eastAsia="ar-SA"/>
        </w:rPr>
        <w:t xml:space="preserve">dencia no </w:t>
      </w:r>
      <w:r w:rsidR="006B1191">
        <w:rPr>
          <w:rFonts w:ascii="Arial" w:hAnsi="Arial" w:cs="Arial"/>
          <w:sz w:val="22"/>
          <w:szCs w:val="22"/>
          <w:lang w:eastAsia="ar-SA"/>
        </w:rPr>
        <w:t>es competente para pronunciarse sobre el tema</w:t>
      </w:r>
      <w:r w:rsidR="00B518E1">
        <w:rPr>
          <w:rFonts w:ascii="Arial" w:hAnsi="Arial" w:cs="Arial"/>
          <w:sz w:val="22"/>
          <w:szCs w:val="22"/>
          <w:lang w:eastAsia="ar-SA"/>
        </w:rPr>
        <w:t xml:space="preserve"> c</w:t>
      </w:r>
      <w:r w:rsidR="006B1191">
        <w:rPr>
          <w:rFonts w:ascii="Arial" w:hAnsi="Arial" w:cs="Arial"/>
          <w:sz w:val="22"/>
          <w:szCs w:val="22"/>
          <w:lang w:eastAsia="ar-SA"/>
        </w:rPr>
        <w:t>onsultado,  pero en efecto considera que para el caso de CAFICAUCA, el PARO</w:t>
      </w:r>
      <w:r>
        <w:rPr>
          <w:rFonts w:ascii="Arial" w:hAnsi="Arial" w:cs="Arial"/>
          <w:sz w:val="22"/>
          <w:szCs w:val="22"/>
          <w:lang w:eastAsia="ar-SA"/>
        </w:rPr>
        <w:t xml:space="preserve"> CAFETERO  </w:t>
      </w:r>
      <w:r w:rsidR="006B1191">
        <w:rPr>
          <w:rFonts w:ascii="Arial" w:hAnsi="Arial" w:cs="Arial"/>
          <w:sz w:val="22"/>
          <w:szCs w:val="22"/>
          <w:lang w:eastAsia="ar-SA"/>
        </w:rPr>
        <w:t>se puede calificar de caso fortuito y fuerza mayor</w:t>
      </w:r>
      <w:r w:rsidR="00A7598F">
        <w:rPr>
          <w:rFonts w:ascii="Arial" w:hAnsi="Arial" w:cs="Arial"/>
          <w:sz w:val="22"/>
          <w:szCs w:val="22"/>
          <w:lang w:eastAsia="ar-SA"/>
        </w:rPr>
        <w:t xml:space="preserve">, por cuanto, </w:t>
      </w:r>
      <w:r w:rsidR="006D2713">
        <w:rPr>
          <w:rFonts w:ascii="Arial" w:hAnsi="Arial" w:cs="Arial"/>
          <w:sz w:val="22"/>
          <w:szCs w:val="22"/>
          <w:lang w:eastAsia="ar-SA"/>
        </w:rPr>
        <w:t xml:space="preserve">se trató de  un hecho sobreviniente, totalmente imprevisto que además, en el Departamento del cauca, </w:t>
      </w:r>
      <w:r w:rsidR="00B518E1">
        <w:rPr>
          <w:rFonts w:ascii="Arial" w:hAnsi="Arial" w:cs="Arial"/>
          <w:sz w:val="22"/>
          <w:szCs w:val="22"/>
          <w:lang w:eastAsia="ar-SA"/>
        </w:rPr>
        <w:t>ocasionaron g</w:t>
      </w:r>
      <w:r w:rsidR="008D499A">
        <w:rPr>
          <w:rFonts w:ascii="Arial" w:hAnsi="Arial" w:cs="Arial"/>
          <w:sz w:val="22"/>
          <w:szCs w:val="22"/>
          <w:lang w:eastAsia="ar-SA"/>
        </w:rPr>
        <w:t>ra</w:t>
      </w:r>
      <w:r w:rsidR="00B518E1">
        <w:rPr>
          <w:rFonts w:ascii="Arial" w:hAnsi="Arial" w:cs="Arial"/>
          <w:sz w:val="22"/>
          <w:szCs w:val="22"/>
          <w:lang w:eastAsia="ar-SA"/>
        </w:rPr>
        <w:t>ves suceso de orden público.</w:t>
      </w:r>
      <w:r w:rsidR="00B518E1" w:rsidRPr="006D2713">
        <w:rPr>
          <w:rFonts w:ascii="Arial" w:hAnsi="Arial" w:cs="Arial"/>
          <w:sz w:val="22"/>
          <w:szCs w:val="22"/>
          <w:lang w:val="es-CO" w:eastAsia="ar-SA"/>
        </w:rPr>
        <w:t xml:space="preserve"> </w:t>
      </w:r>
    </w:p>
    <w:p w:rsidR="00E159A7" w:rsidRPr="003C062A" w:rsidRDefault="009736F5" w:rsidP="00E159A7">
      <w:pPr>
        <w:jc w:val="both"/>
        <w:rPr>
          <w:rFonts w:ascii="Arial" w:hAnsi="Arial" w:cs="Arial"/>
          <w:sz w:val="22"/>
          <w:szCs w:val="22"/>
        </w:rPr>
      </w:pPr>
      <w:r>
        <w:rPr>
          <w:rFonts w:ascii="Arial" w:hAnsi="Arial" w:cs="Arial"/>
          <w:sz w:val="22"/>
          <w:szCs w:val="22"/>
          <w:lang w:eastAsia="ar-SA"/>
        </w:rPr>
        <w:t>Sobre el particular</w:t>
      </w:r>
      <w:r w:rsidR="002C7E4B">
        <w:rPr>
          <w:rFonts w:ascii="Arial" w:hAnsi="Arial" w:cs="Arial"/>
          <w:sz w:val="22"/>
          <w:szCs w:val="22"/>
          <w:lang w:eastAsia="ar-SA"/>
        </w:rPr>
        <w:t>,</w:t>
      </w:r>
      <w:r w:rsidR="00E159A7" w:rsidRPr="003C062A">
        <w:rPr>
          <w:rFonts w:ascii="Arial" w:hAnsi="Arial" w:cs="Arial"/>
          <w:sz w:val="22"/>
          <w:szCs w:val="22"/>
        </w:rPr>
        <w:t xml:space="preserve"> acudiendo a la “doctrina”, ésta al diferenciar cuáles reuniones son ordinarias o extraordinarias, establece que “</w:t>
      </w:r>
      <w:r w:rsidR="00E159A7" w:rsidRPr="003C062A">
        <w:rPr>
          <w:rFonts w:ascii="Arial" w:hAnsi="Arial" w:cs="Arial"/>
          <w:i/>
          <w:iCs/>
          <w:sz w:val="22"/>
          <w:szCs w:val="22"/>
        </w:rPr>
        <w:t>es igualmente ordinaria (aunque extemporánea) la reunión de asamblea o junta de socios que fuera del término previsto en los estatutos o en la ley se convoque para considerar los asuntos que determina el artículo 422 del Código de Comercio, cuando para tal efecto no hubiere sido convocada oportunamente, ni se hubiere efectuado reunión por derecho propio el primer día hábil del mes de abril</w:t>
      </w:r>
      <w:r w:rsidR="00E159A7" w:rsidRPr="003C062A">
        <w:rPr>
          <w:rFonts w:ascii="Arial" w:hAnsi="Arial" w:cs="Arial"/>
          <w:sz w:val="22"/>
          <w:szCs w:val="22"/>
        </w:rPr>
        <w:t xml:space="preserve">.” (VILLEGAS SIERRA, Hernán. De la Sociedad de responsabilidad limitada. Editorial Temis, 1987, pág. 155).   </w:t>
      </w:r>
    </w:p>
    <w:p w:rsidR="00E159A7" w:rsidRDefault="00E159A7" w:rsidP="00E159A7">
      <w:pPr>
        <w:jc w:val="both"/>
        <w:rPr>
          <w:rFonts w:ascii="Arial" w:hAnsi="Arial" w:cs="Arial"/>
          <w:sz w:val="22"/>
          <w:szCs w:val="22"/>
        </w:rPr>
      </w:pPr>
    </w:p>
    <w:p w:rsidR="002C7E4B" w:rsidRDefault="002C7E4B" w:rsidP="00E159A7">
      <w:pPr>
        <w:jc w:val="both"/>
        <w:rPr>
          <w:rFonts w:ascii="Arial" w:hAnsi="Arial" w:cs="Arial"/>
          <w:sz w:val="22"/>
          <w:szCs w:val="22"/>
        </w:rPr>
      </w:pPr>
      <w:r>
        <w:rPr>
          <w:rFonts w:ascii="Arial" w:hAnsi="Arial" w:cs="Arial"/>
          <w:sz w:val="22"/>
          <w:szCs w:val="22"/>
        </w:rPr>
        <w:t>Para mayor ilustración le cito lo siguiente, tom</w:t>
      </w:r>
      <w:r w:rsidR="0002714D">
        <w:rPr>
          <w:rFonts w:ascii="Arial" w:hAnsi="Arial" w:cs="Arial"/>
          <w:sz w:val="22"/>
          <w:szCs w:val="22"/>
        </w:rPr>
        <w:t>a</w:t>
      </w:r>
      <w:r>
        <w:rPr>
          <w:rFonts w:ascii="Arial" w:hAnsi="Arial" w:cs="Arial"/>
          <w:sz w:val="22"/>
          <w:szCs w:val="22"/>
        </w:rPr>
        <w:t xml:space="preserve">do del Libro </w:t>
      </w:r>
      <w:r w:rsidR="0002714D">
        <w:rPr>
          <w:rFonts w:ascii="Arial" w:hAnsi="Arial" w:cs="Arial"/>
          <w:sz w:val="22"/>
          <w:szCs w:val="22"/>
        </w:rPr>
        <w:t>sobre Asambleas del  doctor</w:t>
      </w:r>
      <w:r>
        <w:rPr>
          <w:rFonts w:ascii="Arial" w:hAnsi="Arial" w:cs="Arial"/>
          <w:sz w:val="22"/>
          <w:szCs w:val="22"/>
        </w:rPr>
        <w:t xml:space="preserve"> Antoni</w:t>
      </w:r>
      <w:r w:rsidR="0002714D">
        <w:rPr>
          <w:rFonts w:ascii="Arial" w:hAnsi="Arial" w:cs="Arial"/>
          <w:sz w:val="22"/>
          <w:szCs w:val="22"/>
        </w:rPr>
        <w:t>o</w:t>
      </w:r>
      <w:r>
        <w:rPr>
          <w:rFonts w:ascii="Arial" w:hAnsi="Arial" w:cs="Arial"/>
          <w:sz w:val="22"/>
          <w:szCs w:val="22"/>
        </w:rPr>
        <w:t xml:space="preserve"> Jos</w:t>
      </w:r>
      <w:r w:rsidR="0002714D">
        <w:rPr>
          <w:rFonts w:ascii="Arial" w:hAnsi="Arial" w:cs="Arial"/>
          <w:sz w:val="22"/>
          <w:szCs w:val="22"/>
        </w:rPr>
        <w:t>é Sarmiento R</w:t>
      </w:r>
      <w:r>
        <w:rPr>
          <w:rFonts w:ascii="Arial" w:hAnsi="Arial" w:cs="Arial"/>
          <w:sz w:val="22"/>
          <w:szCs w:val="22"/>
        </w:rPr>
        <w:t>eyes que sobre el tema consultado dice:</w:t>
      </w:r>
    </w:p>
    <w:p w:rsidR="002C7E4B" w:rsidRDefault="002C7E4B" w:rsidP="00E159A7">
      <w:pPr>
        <w:jc w:val="both"/>
        <w:rPr>
          <w:rFonts w:ascii="Arial" w:hAnsi="Arial" w:cs="Arial"/>
          <w:sz w:val="22"/>
          <w:szCs w:val="22"/>
        </w:rPr>
      </w:pPr>
    </w:p>
    <w:p w:rsidR="0002714D" w:rsidRPr="00F05857" w:rsidRDefault="0002714D" w:rsidP="00974DC7">
      <w:pPr>
        <w:tabs>
          <w:tab w:val="left" w:pos="2160"/>
        </w:tabs>
        <w:jc w:val="both"/>
        <w:rPr>
          <w:rFonts w:ascii="Arial" w:hAnsi="Arial" w:cs="Arial"/>
          <w:i/>
          <w:sz w:val="20"/>
          <w:szCs w:val="20"/>
          <w:lang w:val="es-CO"/>
        </w:rPr>
      </w:pPr>
      <w:r w:rsidRPr="00F05857">
        <w:rPr>
          <w:rFonts w:ascii="Arial" w:hAnsi="Arial" w:cs="Arial"/>
          <w:i/>
          <w:sz w:val="20"/>
          <w:szCs w:val="20"/>
          <w:lang w:val="es-CO"/>
        </w:rPr>
        <w:t>“[…]</w:t>
      </w:r>
    </w:p>
    <w:p w:rsidR="0002714D" w:rsidRPr="00F05857" w:rsidRDefault="0002714D" w:rsidP="00974DC7">
      <w:pPr>
        <w:tabs>
          <w:tab w:val="left" w:pos="2160"/>
        </w:tabs>
        <w:jc w:val="both"/>
        <w:rPr>
          <w:rFonts w:ascii="Arial" w:hAnsi="Arial" w:cs="Arial"/>
          <w:i/>
          <w:sz w:val="20"/>
          <w:szCs w:val="20"/>
          <w:lang w:val="es-CO"/>
        </w:rPr>
      </w:pPr>
    </w:p>
    <w:p w:rsidR="00974DC7" w:rsidRPr="00F05857" w:rsidRDefault="00974DC7" w:rsidP="00974DC7">
      <w:pPr>
        <w:tabs>
          <w:tab w:val="left" w:pos="2160"/>
        </w:tabs>
        <w:jc w:val="both"/>
        <w:rPr>
          <w:rFonts w:ascii="Arial" w:hAnsi="Arial" w:cs="Arial"/>
          <w:i/>
          <w:sz w:val="20"/>
          <w:szCs w:val="20"/>
          <w:lang w:val="es-CO"/>
        </w:rPr>
      </w:pPr>
      <w:r w:rsidRPr="00F05857">
        <w:rPr>
          <w:rFonts w:ascii="Arial" w:hAnsi="Arial" w:cs="Arial"/>
          <w:i/>
          <w:sz w:val="20"/>
          <w:szCs w:val="20"/>
          <w:lang w:val="es-CO"/>
        </w:rPr>
        <w:t>1.2.</w:t>
      </w:r>
      <w:r w:rsidRPr="00F05857">
        <w:rPr>
          <w:rFonts w:ascii="Arial" w:hAnsi="Arial" w:cs="Arial"/>
          <w:i/>
          <w:sz w:val="20"/>
          <w:szCs w:val="20"/>
          <w:lang w:val="es-CO"/>
        </w:rPr>
        <w:tab/>
        <w:t>Ordinarias</w:t>
      </w:r>
    </w:p>
    <w:p w:rsidR="00974DC7" w:rsidRPr="00F05857" w:rsidRDefault="00974DC7" w:rsidP="00974DC7">
      <w:pPr>
        <w:tabs>
          <w:tab w:val="left" w:pos="2160"/>
        </w:tabs>
        <w:jc w:val="both"/>
        <w:rPr>
          <w:rFonts w:ascii="Arial" w:hAnsi="Arial" w:cs="Arial"/>
          <w:i/>
          <w:sz w:val="20"/>
          <w:szCs w:val="20"/>
          <w:lang w:val="es-CO"/>
        </w:rPr>
      </w:pPr>
    </w:p>
    <w:p w:rsidR="00974DC7" w:rsidRPr="00F05857" w:rsidRDefault="00974DC7" w:rsidP="00974DC7">
      <w:pPr>
        <w:tabs>
          <w:tab w:val="left" w:pos="2160"/>
        </w:tabs>
        <w:jc w:val="both"/>
        <w:rPr>
          <w:rFonts w:ascii="Arial" w:hAnsi="Arial" w:cs="Arial"/>
          <w:i/>
          <w:sz w:val="20"/>
          <w:szCs w:val="20"/>
          <w:lang w:val="es-CO"/>
        </w:rPr>
      </w:pPr>
      <w:r w:rsidRPr="00F05857">
        <w:rPr>
          <w:rFonts w:ascii="Arial" w:hAnsi="Arial" w:cs="Arial"/>
          <w:i/>
          <w:sz w:val="20"/>
          <w:szCs w:val="20"/>
          <w:lang w:val="es-CO"/>
        </w:rPr>
        <w:t>Al tenor del artículo 28 de la Ley 79 de 1988: "Las reuniones de Asamblea General serán ordinarias o extraordinarias. Las ordinarias deberán celebrarse dentro de los tres primeros meses del año calendario para el cumplimiento de sus funciones regulares, excepción hecha de las entidades de integración que las celebrarán dentro de los primeros cuatro (4) meses.</w:t>
      </w:r>
    </w:p>
    <w:p w:rsidR="00974DC7" w:rsidRPr="00F05857" w:rsidRDefault="00974DC7" w:rsidP="00974DC7">
      <w:pPr>
        <w:tabs>
          <w:tab w:val="left" w:pos="2160"/>
        </w:tabs>
        <w:jc w:val="both"/>
        <w:rPr>
          <w:rFonts w:ascii="Arial" w:hAnsi="Arial" w:cs="Arial"/>
          <w:i/>
          <w:sz w:val="20"/>
          <w:szCs w:val="20"/>
          <w:lang w:val="es-CO"/>
        </w:rPr>
      </w:pPr>
    </w:p>
    <w:p w:rsidR="00974DC7" w:rsidRPr="00F05857" w:rsidRDefault="00974DC7" w:rsidP="00974DC7">
      <w:pPr>
        <w:tabs>
          <w:tab w:val="left" w:pos="2160"/>
        </w:tabs>
        <w:jc w:val="both"/>
        <w:rPr>
          <w:rFonts w:ascii="Arial" w:hAnsi="Arial" w:cs="Arial"/>
          <w:i/>
          <w:sz w:val="20"/>
          <w:szCs w:val="20"/>
          <w:lang w:val="es-CO"/>
        </w:rPr>
      </w:pPr>
      <w:r w:rsidRPr="00F05857">
        <w:rPr>
          <w:rFonts w:ascii="Arial" w:hAnsi="Arial" w:cs="Arial"/>
          <w:i/>
          <w:sz w:val="20"/>
          <w:szCs w:val="20"/>
          <w:lang w:val="es-CO"/>
        </w:rPr>
        <w:t xml:space="preserve"> “Las extraordinarias podrán reunirse en cualquier época del año, con el objeto de tratar asuntos imprevistos o de urgencia que no puedan postergarse hasta la siguiente asamblea general ordinaria.</w:t>
      </w:r>
    </w:p>
    <w:p w:rsidR="00974DC7" w:rsidRPr="00F05857" w:rsidRDefault="00974DC7" w:rsidP="00974DC7">
      <w:pPr>
        <w:tabs>
          <w:tab w:val="left" w:pos="2160"/>
        </w:tabs>
        <w:jc w:val="both"/>
        <w:rPr>
          <w:rFonts w:ascii="Arial" w:hAnsi="Arial" w:cs="Arial"/>
          <w:i/>
          <w:sz w:val="20"/>
          <w:szCs w:val="20"/>
          <w:lang w:val="es-CO"/>
        </w:rPr>
      </w:pPr>
    </w:p>
    <w:p w:rsidR="00974DC7" w:rsidRPr="00F05857" w:rsidRDefault="00974DC7" w:rsidP="00974DC7">
      <w:pPr>
        <w:tabs>
          <w:tab w:val="left" w:pos="2160"/>
        </w:tabs>
        <w:jc w:val="both"/>
        <w:rPr>
          <w:rFonts w:ascii="Arial" w:hAnsi="Arial" w:cs="Arial"/>
          <w:i/>
          <w:sz w:val="20"/>
          <w:szCs w:val="20"/>
          <w:lang w:val="es-CO"/>
        </w:rPr>
      </w:pPr>
      <w:r w:rsidRPr="00F05857">
        <w:rPr>
          <w:rFonts w:ascii="Arial" w:hAnsi="Arial" w:cs="Arial"/>
          <w:i/>
          <w:sz w:val="20"/>
          <w:szCs w:val="20"/>
          <w:lang w:val="es-CO"/>
        </w:rPr>
        <w:t>“Las asambleas generales extraordinarias sólo podrán tratar los asuntos para los cuales fueron convocadas y los que se deriven estrictamente de éstos".</w:t>
      </w:r>
    </w:p>
    <w:p w:rsidR="00974DC7" w:rsidRPr="00F05857" w:rsidRDefault="00974DC7" w:rsidP="00974DC7">
      <w:pPr>
        <w:tabs>
          <w:tab w:val="left" w:pos="2160"/>
        </w:tabs>
        <w:jc w:val="both"/>
        <w:rPr>
          <w:rFonts w:ascii="Arial" w:hAnsi="Arial" w:cs="Arial"/>
          <w:i/>
          <w:sz w:val="20"/>
          <w:szCs w:val="20"/>
          <w:lang w:val="es-CO"/>
        </w:rPr>
      </w:pPr>
      <w:r w:rsidRPr="00F05857">
        <w:rPr>
          <w:rFonts w:ascii="Arial" w:hAnsi="Arial" w:cs="Arial"/>
          <w:i/>
          <w:sz w:val="20"/>
          <w:szCs w:val="20"/>
          <w:lang w:val="es-CO"/>
        </w:rPr>
        <w:t xml:space="preserve"> </w:t>
      </w:r>
    </w:p>
    <w:p w:rsidR="00974DC7" w:rsidRPr="00F05857" w:rsidRDefault="00974DC7" w:rsidP="00974DC7">
      <w:pPr>
        <w:tabs>
          <w:tab w:val="left" w:pos="2160"/>
        </w:tabs>
        <w:jc w:val="both"/>
        <w:rPr>
          <w:rFonts w:ascii="Arial" w:hAnsi="Arial" w:cs="Arial"/>
          <w:i/>
          <w:sz w:val="20"/>
          <w:szCs w:val="20"/>
          <w:lang w:val="es-CO"/>
        </w:rPr>
      </w:pPr>
      <w:r w:rsidRPr="00F05857">
        <w:rPr>
          <w:rFonts w:ascii="Arial" w:hAnsi="Arial" w:cs="Arial"/>
          <w:i/>
          <w:sz w:val="20"/>
          <w:szCs w:val="20"/>
          <w:lang w:val="es-CO"/>
        </w:rPr>
        <w:t>De la lectura rápida de esta definición parecería que la diferencia entre las asambleas ordinarias y las extraordinarias radicara en la fecha en que se celebran, sin embargo, no es ésta su diferencia, sino los asuntos que se pueden tratar en una y otra.</w:t>
      </w:r>
    </w:p>
    <w:p w:rsidR="00974DC7" w:rsidRPr="00F05857" w:rsidRDefault="00974DC7" w:rsidP="00974DC7">
      <w:pPr>
        <w:tabs>
          <w:tab w:val="left" w:pos="2160"/>
        </w:tabs>
        <w:jc w:val="both"/>
        <w:rPr>
          <w:rFonts w:ascii="Arial" w:hAnsi="Arial" w:cs="Arial"/>
          <w:i/>
          <w:sz w:val="20"/>
          <w:szCs w:val="20"/>
          <w:lang w:val="es-CO"/>
        </w:rPr>
      </w:pPr>
    </w:p>
    <w:p w:rsidR="00974DC7" w:rsidRPr="00F05857" w:rsidRDefault="00974DC7" w:rsidP="00974DC7">
      <w:pPr>
        <w:tabs>
          <w:tab w:val="left" w:pos="2160"/>
        </w:tabs>
        <w:jc w:val="both"/>
        <w:rPr>
          <w:rFonts w:ascii="Arial" w:hAnsi="Arial" w:cs="Arial"/>
          <w:i/>
          <w:sz w:val="20"/>
          <w:szCs w:val="20"/>
          <w:lang w:val="es-CO"/>
        </w:rPr>
      </w:pPr>
      <w:r w:rsidRPr="00F05857">
        <w:rPr>
          <w:rFonts w:ascii="Arial" w:hAnsi="Arial" w:cs="Arial"/>
          <w:i/>
          <w:sz w:val="20"/>
          <w:szCs w:val="20"/>
          <w:lang w:val="es-CO"/>
        </w:rPr>
        <w:t>Las asambleas ordinarias podrían definirse como las reuniones de los asociados hábiles o delegados elegidos por éstos, que se celebran para el ejercicio de las funciones regulares de este órgano, contempladas en la ley y el estatuto.</w:t>
      </w:r>
    </w:p>
    <w:p w:rsidR="00974DC7" w:rsidRPr="00F05857" w:rsidRDefault="00974DC7" w:rsidP="00974DC7">
      <w:pPr>
        <w:tabs>
          <w:tab w:val="left" w:pos="2160"/>
        </w:tabs>
        <w:jc w:val="both"/>
        <w:rPr>
          <w:rFonts w:ascii="Arial" w:hAnsi="Arial" w:cs="Arial"/>
          <w:i/>
          <w:sz w:val="20"/>
          <w:szCs w:val="20"/>
          <w:lang w:val="es-CO"/>
        </w:rPr>
      </w:pPr>
    </w:p>
    <w:p w:rsidR="00974DC7" w:rsidRPr="00F05857" w:rsidRDefault="00974DC7" w:rsidP="00974DC7">
      <w:pPr>
        <w:tabs>
          <w:tab w:val="left" w:pos="2160"/>
        </w:tabs>
        <w:jc w:val="both"/>
        <w:rPr>
          <w:rFonts w:ascii="Arial" w:hAnsi="Arial" w:cs="Arial"/>
          <w:i/>
          <w:sz w:val="20"/>
          <w:szCs w:val="20"/>
          <w:lang w:val="es-CO"/>
        </w:rPr>
      </w:pPr>
      <w:r w:rsidRPr="00F05857">
        <w:rPr>
          <w:rFonts w:ascii="Arial" w:hAnsi="Arial" w:cs="Arial"/>
          <w:i/>
          <w:sz w:val="20"/>
          <w:szCs w:val="20"/>
          <w:lang w:val="es-CO"/>
        </w:rPr>
        <w:t xml:space="preserve">Como se observa, la característica fundamental que hace que una asamblea sea ordinaria es el ejercicio de todas las funciones regulares de este órgano de administración de la cooperativa. No es el tiempo en que se celebran, pues las ordinarias, si bien la ley exige que se lleven a cabo dentro de los tres primeros meses del año, para los organismos de primer grado y dentro de los cuatro primeros meses para los organismos de grado superior (Art. 28 de la  Ley 79 de 1988), pueden celebrarse de manera extemporánea cuando razones como fuerza mayor o caso fortuito hayan impedido que se realicen dentro del término de ley. </w:t>
      </w:r>
    </w:p>
    <w:p w:rsidR="00974DC7" w:rsidRPr="00F05857" w:rsidRDefault="00974DC7" w:rsidP="00974DC7">
      <w:pPr>
        <w:tabs>
          <w:tab w:val="left" w:pos="2160"/>
        </w:tabs>
        <w:jc w:val="both"/>
        <w:rPr>
          <w:rFonts w:ascii="Arial" w:hAnsi="Arial" w:cs="Arial"/>
          <w:i/>
          <w:sz w:val="20"/>
          <w:szCs w:val="20"/>
          <w:lang w:val="es-CO"/>
        </w:rPr>
      </w:pPr>
    </w:p>
    <w:p w:rsidR="00974DC7" w:rsidRPr="00F05857" w:rsidRDefault="00974DC7" w:rsidP="00974DC7">
      <w:pPr>
        <w:tabs>
          <w:tab w:val="left" w:pos="2160"/>
        </w:tabs>
        <w:jc w:val="both"/>
        <w:rPr>
          <w:rFonts w:ascii="Arial" w:hAnsi="Arial" w:cs="Arial"/>
          <w:i/>
          <w:sz w:val="20"/>
          <w:szCs w:val="20"/>
          <w:lang w:val="es-CO"/>
        </w:rPr>
      </w:pPr>
      <w:r w:rsidRPr="00F05857">
        <w:rPr>
          <w:rFonts w:ascii="Arial" w:hAnsi="Arial" w:cs="Arial"/>
          <w:i/>
          <w:sz w:val="20"/>
          <w:szCs w:val="20"/>
          <w:lang w:val="es-CO"/>
        </w:rPr>
        <w:t xml:space="preserve">El hecho de celebrar una asamblea por fuera del término de ley no la convierte automáticamente en extraordinaria, pues si una cooperativa no ha </w:t>
      </w:r>
      <w:r w:rsidRPr="00F05857">
        <w:rPr>
          <w:rFonts w:ascii="Arial" w:hAnsi="Arial" w:cs="Arial"/>
          <w:b/>
          <w:i/>
          <w:sz w:val="20"/>
          <w:szCs w:val="20"/>
          <w:lang w:val="es-CO"/>
        </w:rPr>
        <w:t>podido por fuerza mayor celebrar su asamblea ordinaria anual dentro del término legal, debe hacerlo, así sea a finales del respectivo año. A</w:t>
      </w:r>
      <w:r w:rsidRPr="00F05857">
        <w:rPr>
          <w:rFonts w:ascii="Arial" w:hAnsi="Arial" w:cs="Arial"/>
          <w:i/>
          <w:sz w:val="20"/>
          <w:szCs w:val="20"/>
          <w:lang w:val="es-CO"/>
        </w:rPr>
        <w:t xml:space="preserve">dicionalmente, si </w:t>
      </w:r>
      <w:r w:rsidRPr="00F05857">
        <w:rPr>
          <w:rFonts w:ascii="Arial" w:hAnsi="Arial" w:cs="Arial"/>
          <w:i/>
          <w:sz w:val="20"/>
          <w:szCs w:val="20"/>
          <w:lang w:val="es-CO"/>
        </w:rPr>
        <w:lastRenderedPageBreak/>
        <w:t>se convocara como extraordinaria los asociados verían cercenado su derecho a proponer otros temas en la misma reunión, como proposiciones y varios, pues quedarían limitados a los temas para los cuales se convoque. Además, sólo los asuntos imprevistos o urgentes podrían formar parte del orden del día y los que se deriven estrictamente de aquellos (Art. 28 Ley 79 de 1988).</w:t>
      </w:r>
    </w:p>
    <w:p w:rsidR="00974DC7" w:rsidRPr="00F05857" w:rsidRDefault="00974DC7" w:rsidP="00974DC7">
      <w:pPr>
        <w:tabs>
          <w:tab w:val="left" w:pos="2160"/>
        </w:tabs>
        <w:jc w:val="both"/>
        <w:rPr>
          <w:rFonts w:ascii="Arial" w:hAnsi="Arial" w:cs="Arial"/>
          <w:i/>
          <w:sz w:val="20"/>
          <w:szCs w:val="20"/>
          <w:lang w:val="es-CO"/>
        </w:rPr>
      </w:pPr>
    </w:p>
    <w:p w:rsidR="00974DC7" w:rsidRPr="00F05857" w:rsidRDefault="00974DC7" w:rsidP="00974DC7">
      <w:pPr>
        <w:tabs>
          <w:tab w:val="left" w:pos="2160"/>
        </w:tabs>
        <w:jc w:val="both"/>
        <w:rPr>
          <w:rFonts w:ascii="Arial" w:hAnsi="Arial" w:cs="Arial"/>
          <w:i/>
          <w:sz w:val="20"/>
          <w:szCs w:val="20"/>
          <w:lang w:val="es-CO"/>
        </w:rPr>
      </w:pPr>
      <w:r w:rsidRPr="00F05857">
        <w:rPr>
          <w:rFonts w:ascii="Arial" w:hAnsi="Arial" w:cs="Arial"/>
          <w:i/>
          <w:sz w:val="20"/>
          <w:szCs w:val="20"/>
          <w:lang w:val="es-CO"/>
        </w:rPr>
        <w:t>Todas estas razones demuestran que lo que hace que una asamblea sea ordinaria no es la época en que se celebra, sino los temas que puede tratar.</w:t>
      </w:r>
    </w:p>
    <w:p w:rsidR="00974DC7" w:rsidRPr="00F05857" w:rsidRDefault="00974DC7" w:rsidP="00974DC7">
      <w:pPr>
        <w:tabs>
          <w:tab w:val="left" w:pos="2160"/>
        </w:tabs>
        <w:jc w:val="both"/>
        <w:rPr>
          <w:rFonts w:ascii="Arial" w:hAnsi="Arial" w:cs="Arial"/>
          <w:i/>
          <w:sz w:val="20"/>
          <w:szCs w:val="20"/>
          <w:lang w:val="es-CO"/>
        </w:rPr>
      </w:pPr>
    </w:p>
    <w:p w:rsidR="0002714D" w:rsidRPr="008D499A" w:rsidRDefault="00974DC7" w:rsidP="00974DC7">
      <w:pPr>
        <w:tabs>
          <w:tab w:val="left" w:pos="2160"/>
        </w:tabs>
        <w:jc w:val="both"/>
        <w:rPr>
          <w:rFonts w:ascii="Arial" w:hAnsi="Arial" w:cs="Arial"/>
          <w:i/>
          <w:sz w:val="22"/>
          <w:szCs w:val="22"/>
          <w:lang w:val="es-CO"/>
        </w:rPr>
      </w:pPr>
      <w:r w:rsidRPr="00F05857">
        <w:rPr>
          <w:rFonts w:ascii="Arial" w:hAnsi="Arial" w:cs="Arial"/>
          <w:i/>
          <w:sz w:val="20"/>
          <w:szCs w:val="20"/>
          <w:lang w:val="es-CO"/>
        </w:rPr>
        <w:t>Ahora bien, en principio, en la asamblea ordinaria es válido tratar todos los temas que sean de competencia de este órgano de administración y se pueden ejercer todas las funciones regulares contempladas en la ley y el estatuto. Sin embargo, en la práctica se observa que esta competencia puede verse limitada por el estatuto mismo o por la convocatoria que se haya hecho</w:t>
      </w:r>
      <w:proofErr w:type="gramStart"/>
      <w:r w:rsidRPr="00F05857">
        <w:rPr>
          <w:rFonts w:ascii="Arial" w:hAnsi="Arial" w:cs="Arial"/>
          <w:i/>
          <w:sz w:val="20"/>
          <w:szCs w:val="20"/>
          <w:lang w:val="es-CO"/>
        </w:rPr>
        <w:t>.</w:t>
      </w:r>
      <w:r w:rsidR="0002714D" w:rsidRPr="00F05857">
        <w:rPr>
          <w:rFonts w:ascii="Arial" w:hAnsi="Arial" w:cs="Arial"/>
          <w:i/>
          <w:sz w:val="20"/>
          <w:szCs w:val="20"/>
          <w:lang w:val="es-CO"/>
        </w:rPr>
        <w:t>[</w:t>
      </w:r>
      <w:proofErr w:type="gramEnd"/>
      <w:r w:rsidR="0002714D" w:rsidRPr="00F05857">
        <w:rPr>
          <w:rFonts w:ascii="Arial" w:hAnsi="Arial" w:cs="Arial"/>
          <w:i/>
          <w:sz w:val="20"/>
          <w:szCs w:val="20"/>
          <w:lang w:val="es-CO"/>
        </w:rPr>
        <w:t>…]”</w:t>
      </w:r>
      <w:r w:rsidR="0002714D" w:rsidRPr="00F05857">
        <w:rPr>
          <w:rFonts w:ascii="Arial" w:hAnsi="Arial" w:cs="Arial"/>
          <w:i/>
          <w:sz w:val="20"/>
          <w:szCs w:val="20"/>
          <w:lang w:val="es-CO"/>
        </w:rPr>
        <w:br/>
      </w:r>
    </w:p>
    <w:p w:rsidR="00102C65" w:rsidRDefault="0002714D" w:rsidP="00102C65">
      <w:pPr>
        <w:tabs>
          <w:tab w:val="left" w:pos="2160"/>
        </w:tabs>
        <w:jc w:val="both"/>
        <w:rPr>
          <w:rFonts w:ascii="Arial" w:hAnsi="Arial" w:cs="Arial"/>
          <w:sz w:val="22"/>
          <w:szCs w:val="22"/>
        </w:rPr>
      </w:pPr>
      <w:r>
        <w:rPr>
          <w:rFonts w:ascii="Arial" w:hAnsi="Arial" w:cs="Arial"/>
          <w:sz w:val="22"/>
          <w:szCs w:val="22"/>
        </w:rPr>
        <w:t xml:space="preserve">Aunado a lo anterior, remito el concepto No. 09963 del 11 de marzo de 2005 sobre clase de asambleas  que puede servirle de ilustración </w:t>
      </w:r>
    </w:p>
    <w:p w:rsidR="0002714D" w:rsidRPr="00F31F3F" w:rsidRDefault="0002714D" w:rsidP="00102C65">
      <w:pPr>
        <w:tabs>
          <w:tab w:val="left" w:pos="2160"/>
        </w:tabs>
        <w:jc w:val="both"/>
        <w:rPr>
          <w:rFonts w:ascii="Arial" w:hAnsi="Arial" w:cs="Arial"/>
          <w:sz w:val="22"/>
          <w:szCs w:val="22"/>
        </w:rPr>
      </w:pPr>
    </w:p>
    <w:sectPr w:rsidR="0002714D" w:rsidRPr="00F31F3F" w:rsidSect="00601B4E">
      <w:headerReference w:type="default" r:id="rId9"/>
      <w:footerReference w:type="default" r:id="rId10"/>
      <w:headerReference w:type="first" r:id="rId11"/>
      <w:footerReference w:type="first" r:id="rId12"/>
      <w:pgSz w:w="12242" w:h="15842" w:code="1"/>
      <w:pgMar w:top="1418" w:right="1134" w:bottom="1418" w:left="1701"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A06" w:rsidRDefault="00B86A06">
      <w:r>
        <w:separator/>
      </w:r>
    </w:p>
  </w:endnote>
  <w:endnote w:type="continuationSeparator" w:id="0">
    <w:p w:rsidR="00B86A06" w:rsidRDefault="00B86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0F" w:rsidRDefault="0055620F">
    <w:pPr>
      <w:pStyle w:val="Ttulo3"/>
      <w:jc w:val="center"/>
      <w:rPr>
        <w:b w:val="0"/>
        <w:spacing w:val="28"/>
        <w:sz w:val="14"/>
        <w:szCs w:val="14"/>
      </w:rPr>
    </w:pPr>
    <w:r>
      <w:rPr>
        <w:b w:val="0"/>
        <w:spacing w:val="28"/>
        <w:sz w:val="14"/>
        <w:szCs w:val="14"/>
      </w:rPr>
      <w:t>SUPERINTENDENCIA  DE  LA  ECONOM</w:t>
    </w:r>
    <w:r>
      <w:rPr>
        <w:b w:val="0"/>
        <w:spacing w:val="28"/>
        <w:sz w:val="14"/>
        <w:szCs w:val="14"/>
        <w:lang w:val="es-CO"/>
      </w:rPr>
      <w:t>ÍA  SOLIDARIA</w:t>
    </w:r>
  </w:p>
  <w:p w:rsidR="0055620F" w:rsidRDefault="00F61380">
    <w:pPr>
      <w:pStyle w:val="Piedepgina"/>
      <w:spacing w:line="40" w:lineRule="atLeast"/>
      <w:jc w:val="center"/>
    </w:pPr>
    <w:r>
      <w:rPr>
        <w:noProof/>
        <w:lang w:val="es-CO" w:eastAsia="es-CO"/>
      </w:rPr>
      <w:drawing>
        <wp:inline distT="0" distB="0" distL="0" distR="0" wp14:anchorId="0B75018B" wp14:editId="22C8D949">
          <wp:extent cx="4572000" cy="28575"/>
          <wp:effectExtent l="0" t="0" r="0" b="9525"/>
          <wp:docPr id="1" name="Imagen 2" descr="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in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28575"/>
                  </a:xfrm>
                  <a:prstGeom prst="rect">
                    <a:avLst/>
                  </a:prstGeom>
                  <a:noFill/>
                  <a:ln>
                    <a:noFill/>
                  </a:ln>
                </pic:spPr>
              </pic:pic>
            </a:graphicData>
          </a:graphic>
        </wp:inline>
      </w:drawing>
    </w:r>
  </w:p>
  <w:p w:rsidR="0055620F" w:rsidRDefault="0055620F">
    <w:pPr>
      <w:pStyle w:val="Piedepgina"/>
      <w:spacing w:line="40" w:lineRule="atLeast"/>
      <w:jc w:val="center"/>
      <w:rPr>
        <w:rFonts w:ascii="Arial" w:hAnsi="Arial" w:cs="Arial"/>
        <w:sz w:val="6"/>
        <w:szCs w:val="6"/>
      </w:rPr>
    </w:pPr>
  </w:p>
  <w:p w:rsidR="0055620F" w:rsidRDefault="0055620F">
    <w:pPr>
      <w:pStyle w:val="Piedepgina"/>
      <w:spacing w:line="0" w:lineRule="atLeast"/>
      <w:jc w:val="center"/>
      <w:rPr>
        <w:lang w:val="fr-FR"/>
      </w:rPr>
    </w:pPr>
    <w:r>
      <w:rPr>
        <w:rFonts w:ascii="Arial" w:hAnsi="Arial" w:cs="Arial"/>
        <w:i/>
        <w:spacing w:val="24"/>
        <w:sz w:val="14"/>
        <w:szCs w:val="14"/>
      </w:rPr>
      <w:t>Por unas entidades solidarias confiables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7EA" w:rsidRDefault="00F61380" w:rsidP="008667EA">
    <w:pPr>
      <w:pStyle w:val="Piedepgina"/>
      <w:rPr>
        <w:sz w:val="16"/>
        <w:szCs w:val="16"/>
      </w:rPr>
    </w:pPr>
    <w:r>
      <w:rPr>
        <w:noProof/>
        <w:lang w:val="es-CO" w:eastAsia="es-CO"/>
      </w:rPr>
      <w:drawing>
        <wp:anchor distT="0" distB="0" distL="114300" distR="114300" simplePos="0" relativeHeight="251656192" behindDoc="0" locked="0" layoutInCell="1" allowOverlap="1" wp14:anchorId="556C061E" wp14:editId="2C339C78">
          <wp:simplePos x="0" y="0"/>
          <wp:positionH relativeFrom="column">
            <wp:posOffset>-412750</wp:posOffset>
          </wp:positionH>
          <wp:positionV relativeFrom="paragraph">
            <wp:posOffset>-6985</wp:posOffset>
          </wp:positionV>
          <wp:extent cx="899795" cy="1035685"/>
          <wp:effectExtent l="0" t="0" r="0" b="0"/>
          <wp:wrapNone/>
          <wp:docPr id="4" name="Imagen 18"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1035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7216" behindDoc="0" locked="0" layoutInCell="1" allowOverlap="1" wp14:anchorId="53066CD4" wp14:editId="3889D490">
          <wp:simplePos x="0" y="0"/>
          <wp:positionH relativeFrom="column">
            <wp:posOffset>5043170</wp:posOffset>
          </wp:positionH>
          <wp:positionV relativeFrom="paragraph">
            <wp:posOffset>-6985</wp:posOffset>
          </wp:positionV>
          <wp:extent cx="1233170" cy="999490"/>
          <wp:effectExtent l="0" t="0" r="5080" b="0"/>
          <wp:wrapNone/>
          <wp:docPr id="3" name="Imagen 19" descr="ISO+IQ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ISO+IQNe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3170" cy="999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67EA" w:rsidRDefault="008667EA" w:rsidP="008667EA">
    <w:pPr>
      <w:pStyle w:val="Piedepgina"/>
      <w:tabs>
        <w:tab w:val="clear" w:pos="4252"/>
        <w:tab w:val="center" w:pos="993"/>
      </w:tabs>
      <w:spacing w:line="0" w:lineRule="atLeast"/>
      <w:ind w:left="-454"/>
      <w:jc w:val="center"/>
      <w:rPr>
        <w:rFonts w:ascii="Arial" w:hAnsi="Arial" w:cs="Arial"/>
        <w:b/>
        <w:bCs/>
        <w:i/>
        <w:iCs/>
        <w:w w:val="200"/>
        <w:sz w:val="14"/>
        <w:szCs w:val="14"/>
      </w:rPr>
    </w:pPr>
  </w:p>
  <w:p w:rsidR="008667EA" w:rsidRDefault="008667EA" w:rsidP="008667EA">
    <w:pPr>
      <w:pStyle w:val="Piedepgina"/>
      <w:tabs>
        <w:tab w:val="clear" w:pos="4252"/>
        <w:tab w:val="center" w:pos="993"/>
      </w:tabs>
      <w:spacing w:line="0" w:lineRule="atLeast"/>
      <w:ind w:left="-454"/>
      <w:jc w:val="center"/>
      <w:rPr>
        <w:rFonts w:ascii="Arial" w:hAnsi="Arial" w:cs="Arial"/>
        <w:b/>
        <w:bCs/>
        <w:i/>
        <w:iCs/>
        <w:w w:val="200"/>
        <w:sz w:val="14"/>
        <w:szCs w:val="14"/>
      </w:rPr>
    </w:pPr>
  </w:p>
  <w:p w:rsidR="008667EA" w:rsidRDefault="008667EA" w:rsidP="008667EA">
    <w:pPr>
      <w:pStyle w:val="Piedepgina"/>
      <w:tabs>
        <w:tab w:val="clear" w:pos="4252"/>
        <w:tab w:val="center" w:pos="993"/>
      </w:tabs>
      <w:spacing w:line="0" w:lineRule="atLeast"/>
      <w:ind w:left="-454" w:right="170"/>
      <w:jc w:val="center"/>
      <w:rPr>
        <w:rFonts w:ascii="Arial" w:hAnsi="Arial" w:cs="Arial"/>
        <w:b/>
        <w:bCs/>
        <w:i/>
        <w:iCs/>
        <w:w w:val="200"/>
        <w:sz w:val="14"/>
        <w:szCs w:val="14"/>
      </w:rPr>
    </w:pPr>
    <w:r>
      <w:rPr>
        <w:rFonts w:ascii="Arial" w:hAnsi="Arial" w:cs="Arial"/>
        <w:b/>
        <w:bCs/>
        <w:i/>
        <w:iCs/>
        <w:w w:val="200"/>
        <w:sz w:val="14"/>
        <w:szCs w:val="14"/>
      </w:rPr>
      <w:t>Por unas entidades solidarias confiables</w:t>
    </w:r>
  </w:p>
  <w:p w:rsidR="008667EA" w:rsidRDefault="00F61380" w:rsidP="008667EA">
    <w:pPr>
      <w:pStyle w:val="Piedepgina"/>
      <w:tabs>
        <w:tab w:val="clear" w:pos="4252"/>
        <w:tab w:val="center" w:pos="993"/>
      </w:tabs>
      <w:spacing w:line="40" w:lineRule="atLeast"/>
      <w:ind w:left="-454" w:right="170"/>
      <w:jc w:val="center"/>
    </w:pPr>
    <w:r>
      <w:rPr>
        <w:noProof/>
        <w:lang w:val="es-CO" w:eastAsia="es-CO"/>
      </w:rPr>
      <w:drawing>
        <wp:inline distT="0" distB="0" distL="0" distR="0" wp14:anchorId="1AAC6019" wp14:editId="61EF5301">
          <wp:extent cx="3933825" cy="28575"/>
          <wp:effectExtent l="0" t="0" r="9525" b="9525"/>
          <wp:docPr id="2" name="Imagen 3" descr="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ine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33825" cy="28575"/>
                  </a:xfrm>
                  <a:prstGeom prst="rect">
                    <a:avLst/>
                  </a:prstGeom>
                  <a:noFill/>
                  <a:ln>
                    <a:noFill/>
                  </a:ln>
                </pic:spPr>
              </pic:pic>
            </a:graphicData>
          </a:graphic>
        </wp:inline>
      </w:drawing>
    </w:r>
  </w:p>
  <w:p w:rsidR="008667EA" w:rsidRDefault="008667EA" w:rsidP="008667EA">
    <w:pPr>
      <w:pStyle w:val="Piedepgina"/>
      <w:tabs>
        <w:tab w:val="clear" w:pos="4252"/>
        <w:tab w:val="center" w:pos="993"/>
      </w:tabs>
      <w:spacing w:line="40" w:lineRule="atLeast"/>
      <w:ind w:left="-454" w:right="170"/>
      <w:jc w:val="center"/>
      <w:rPr>
        <w:rFonts w:ascii="Arial" w:hAnsi="Arial" w:cs="Arial"/>
        <w:sz w:val="6"/>
        <w:szCs w:val="6"/>
      </w:rPr>
    </w:pPr>
  </w:p>
  <w:p w:rsidR="008667EA" w:rsidRDefault="008667EA" w:rsidP="008667EA">
    <w:pPr>
      <w:pStyle w:val="Piedepgina"/>
      <w:tabs>
        <w:tab w:val="clear" w:pos="4252"/>
        <w:tab w:val="center" w:pos="993"/>
      </w:tabs>
      <w:spacing w:line="40" w:lineRule="atLeast"/>
      <w:ind w:left="-454" w:right="170"/>
      <w:jc w:val="center"/>
      <w:rPr>
        <w:rFonts w:ascii="Arial" w:hAnsi="Arial" w:cs="Arial"/>
        <w:sz w:val="15"/>
        <w:lang w:val="fr-FR"/>
      </w:rPr>
    </w:pPr>
    <w:r>
      <w:rPr>
        <w:rFonts w:ascii="Arial" w:hAnsi="Arial" w:cs="Arial"/>
        <w:sz w:val="15"/>
      </w:rPr>
      <w:t xml:space="preserve">Carrera 7 No. 31-10 Piso 11. </w:t>
    </w:r>
    <w:r>
      <w:rPr>
        <w:rFonts w:ascii="Arial" w:hAnsi="Arial" w:cs="Arial"/>
        <w:sz w:val="15"/>
        <w:lang w:val="fr-FR"/>
      </w:rPr>
      <w:t xml:space="preserve">PBX (1) 4895009. FAX – </w:t>
    </w:r>
    <w:proofErr w:type="spellStart"/>
    <w:r>
      <w:rPr>
        <w:rFonts w:ascii="Arial" w:hAnsi="Arial" w:cs="Arial"/>
        <w:sz w:val="15"/>
        <w:lang w:val="fr-FR"/>
      </w:rPr>
      <w:t>Extensión</w:t>
    </w:r>
    <w:proofErr w:type="spellEnd"/>
    <w:r>
      <w:rPr>
        <w:rFonts w:ascii="Arial" w:hAnsi="Arial" w:cs="Arial"/>
        <w:sz w:val="15"/>
        <w:lang w:val="fr-FR"/>
      </w:rPr>
      <w:t xml:space="preserve"> 125 Línea </w:t>
    </w:r>
    <w:proofErr w:type="spellStart"/>
    <w:r>
      <w:rPr>
        <w:rFonts w:ascii="Arial" w:hAnsi="Arial" w:cs="Arial"/>
        <w:sz w:val="15"/>
        <w:lang w:val="fr-FR"/>
      </w:rPr>
      <w:t>gratuita</w:t>
    </w:r>
    <w:proofErr w:type="spellEnd"/>
    <w:r>
      <w:rPr>
        <w:rFonts w:ascii="Arial" w:hAnsi="Arial" w:cs="Arial"/>
        <w:sz w:val="15"/>
        <w:lang w:val="fr-FR"/>
      </w:rPr>
      <w:t xml:space="preserve"> 018000 511737</w:t>
    </w:r>
  </w:p>
  <w:p w:rsidR="008667EA" w:rsidRDefault="008667EA" w:rsidP="008667EA">
    <w:pPr>
      <w:pStyle w:val="Piedepgina"/>
      <w:tabs>
        <w:tab w:val="clear" w:pos="4252"/>
        <w:tab w:val="center" w:pos="993"/>
      </w:tabs>
      <w:spacing w:line="0" w:lineRule="atLeast"/>
      <w:ind w:left="-454" w:right="170"/>
      <w:jc w:val="center"/>
      <w:rPr>
        <w:rFonts w:ascii="Arial" w:hAnsi="Arial" w:cs="Arial"/>
        <w:sz w:val="15"/>
      </w:rPr>
    </w:pPr>
    <w:r>
      <w:rPr>
        <w:rFonts w:ascii="Arial" w:hAnsi="Arial" w:cs="Arial"/>
        <w:sz w:val="15"/>
      </w:rPr>
      <w:t>www.supersolidaria.gov.co  Correo electrónico: cau@supersolidaria.gov.co</w:t>
    </w:r>
  </w:p>
  <w:p w:rsidR="008667EA" w:rsidRDefault="008667EA" w:rsidP="008667EA">
    <w:pPr>
      <w:pStyle w:val="Piedepgina"/>
      <w:tabs>
        <w:tab w:val="clear" w:pos="4252"/>
        <w:tab w:val="center" w:pos="993"/>
      </w:tabs>
      <w:ind w:left="-454" w:right="170"/>
      <w:jc w:val="center"/>
    </w:pPr>
    <w:r>
      <w:rPr>
        <w:rFonts w:ascii="Arial" w:hAnsi="Arial" w:cs="Arial"/>
        <w:sz w:val="15"/>
      </w:rPr>
      <w:t>NIT: 830.053.043 5 Bogotá D.C., Colombia</w:t>
    </w:r>
  </w:p>
  <w:p w:rsidR="0055620F" w:rsidRPr="00622615" w:rsidRDefault="0055620F" w:rsidP="008667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A06" w:rsidRDefault="00B86A06">
      <w:r>
        <w:separator/>
      </w:r>
    </w:p>
  </w:footnote>
  <w:footnote w:type="continuationSeparator" w:id="0">
    <w:p w:rsidR="00B86A06" w:rsidRDefault="00B86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1F9" w:rsidRDefault="00FD01F9">
    <w:pPr>
      <w:ind w:right="-59"/>
      <w:rPr>
        <w:rFonts w:ascii="Arial" w:hAnsi="Arial" w:cs="Arial"/>
        <w:bCs/>
        <w:i/>
        <w:iCs/>
        <w:sz w:val="18"/>
        <w:szCs w:val="18"/>
        <w:lang w:val="es-ES_tradnl"/>
      </w:rPr>
    </w:pPr>
  </w:p>
  <w:p w:rsidR="00FD01F9" w:rsidRDefault="00FD01F9">
    <w:pPr>
      <w:ind w:right="-59"/>
      <w:rPr>
        <w:rFonts w:ascii="Arial" w:hAnsi="Arial" w:cs="Arial"/>
        <w:bCs/>
        <w:i/>
        <w:iCs/>
        <w:sz w:val="18"/>
        <w:szCs w:val="18"/>
        <w:lang w:val="es-ES_tradnl"/>
      </w:rPr>
    </w:pPr>
  </w:p>
  <w:p w:rsidR="0055620F" w:rsidRDefault="0055620F">
    <w:pPr>
      <w:ind w:right="-59"/>
      <w:rPr>
        <w:rStyle w:val="Nmerodepgina"/>
        <w:rFonts w:ascii="Arial" w:hAnsi="Arial" w:cs="Arial"/>
        <w:i/>
        <w:iCs/>
        <w:sz w:val="18"/>
      </w:rPr>
    </w:pPr>
    <w:r>
      <w:rPr>
        <w:rFonts w:ascii="Arial" w:hAnsi="Arial" w:cs="Arial"/>
        <w:bCs/>
        <w:i/>
        <w:iCs/>
        <w:sz w:val="18"/>
        <w:szCs w:val="18"/>
        <w:lang w:val="es-ES_tradnl"/>
      </w:rPr>
      <w:t xml:space="preserve">*DEPE_CODI*  - </w:t>
    </w:r>
    <w:r>
      <w:rPr>
        <w:rFonts w:ascii="Arial" w:hAnsi="Arial" w:cs="Arial"/>
        <w:i/>
        <w:iCs/>
        <w:sz w:val="18"/>
        <w:szCs w:val="18"/>
        <w:lang w:val="es-MX"/>
      </w:rPr>
      <w:t>*RAD_S*</w:t>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b/>
        <w:bCs/>
        <w:i/>
        <w:iCs/>
        <w:sz w:val="18"/>
      </w:rPr>
      <w:tab/>
    </w:r>
    <w:r w:rsidR="00FD01F9">
      <w:rPr>
        <w:rStyle w:val="Nmerodepgina"/>
        <w:rFonts w:ascii="Arial" w:hAnsi="Arial" w:cs="Arial"/>
        <w:b/>
        <w:bCs/>
        <w:i/>
        <w:iCs/>
        <w:sz w:val="18"/>
      </w:rPr>
      <w:tab/>
    </w:r>
    <w:r w:rsidR="00FD01F9">
      <w:rPr>
        <w:rStyle w:val="Nmerodepgina"/>
        <w:rFonts w:ascii="Arial" w:hAnsi="Arial" w:cs="Arial"/>
        <w:b/>
        <w:bCs/>
        <w:i/>
        <w:iCs/>
        <w:sz w:val="18"/>
      </w:rPr>
      <w:tab/>
    </w:r>
    <w:r w:rsidR="00FD01F9">
      <w:rPr>
        <w:rStyle w:val="Nmerodepgina"/>
        <w:rFonts w:ascii="Arial" w:hAnsi="Arial" w:cs="Arial"/>
        <w:b/>
        <w:bCs/>
        <w:i/>
        <w:iCs/>
        <w:sz w:val="18"/>
      </w:rPr>
      <w:tab/>
    </w:r>
    <w:r>
      <w:rPr>
        <w:rStyle w:val="Nmerodepgina"/>
        <w:rFonts w:ascii="Arial" w:hAnsi="Arial" w:cs="Arial"/>
        <w:i/>
        <w:iCs/>
        <w:sz w:val="18"/>
      </w:rPr>
      <w:t xml:space="preserve">Página </w:t>
    </w:r>
    <w:r w:rsidR="002615AF">
      <w:rPr>
        <w:rStyle w:val="Nmerodepgina"/>
        <w:rFonts w:ascii="Arial" w:hAnsi="Arial" w:cs="Arial"/>
        <w:i/>
        <w:iCs/>
        <w:sz w:val="18"/>
      </w:rPr>
      <w:fldChar w:fldCharType="begin"/>
    </w:r>
    <w:r>
      <w:rPr>
        <w:rStyle w:val="Nmerodepgina"/>
        <w:rFonts w:ascii="Arial" w:hAnsi="Arial" w:cs="Arial"/>
        <w:i/>
        <w:iCs/>
        <w:sz w:val="18"/>
      </w:rPr>
      <w:instrText xml:space="preserve"> PAGE </w:instrText>
    </w:r>
    <w:r w:rsidR="002615AF">
      <w:rPr>
        <w:rStyle w:val="Nmerodepgina"/>
        <w:rFonts w:ascii="Arial" w:hAnsi="Arial" w:cs="Arial"/>
        <w:i/>
        <w:iCs/>
        <w:sz w:val="18"/>
      </w:rPr>
      <w:fldChar w:fldCharType="separate"/>
    </w:r>
    <w:r w:rsidR="00633BD7">
      <w:rPr>
        <w:rStyle w:val="Nmerodepgina"/>
        <w:rFonts w:ascii="Arial" w:hAnsi="Arial" w:cs="Arial"/>
        <w:i/>
        <w:iCs/>
        <w:noProof/>
        <w:sz w:val="18"/>
      </w:rPr>
      <w:t>3</w:t>
    </w:r>
    <w:r w:rsidR="002615AF">
      <w:rPr>
        <w:rStyle w:val="Nmerodepgina"/>
        <w:rFonts w:ascii="Arial" w:hAnsi="Arial" w:cs="Arial"/>
        <w:i/>
        <w:iCs/>
        <w:sz w:val="18"/>
      </w:rPr>
      <w:fldChar w:fldCharType="end"/>
    </w:r>
    <w:r>
      <w:rPr>
        <w:rStyle w:val="Nmerodepgina"/>
        <w:rFonts w:ascii="Arial" w:hAnsi="Arial" w:cs="Arial"/>
        <w:i/>
        <w:iCs/>
        <w:sz w:val="18"/>
      </w:rPr>
      <w:t xml:space="preserve"> de </w:t>
    </w:r>
    <w:r w:rsidR="002615AF">
      <w:rPr>
        <w:rStyle w:val="Nmerodepgina"/>
        <w:rFonts w:ascii="Arial" w:hAnsi="Arial" w:cs="Arial"/>
        <w:i/>
        <w:iCs/>
        <w:sz w:val="18"/>
      </w:rPr>
      <w:fldChar w:fldCharType="begin"/>
    </w:r>
    <w:r>
      <w:rPr>
        <w:rStyle w:val="Nmerodepgina"/>
        <w:rFonts w:ascii="Arial" w:hAnsi="Arial" w:cs="Arial"/>
        <w:i/>
        <w:iCs/>
        <w:sz w:val="18"/>
      </w:rPr>
      <w:instrText xml:space="preserve"> NUMPAGES </w:instrText>
    </w:r>
    <w:r w:rsidR="002615AF">
      <w:rPr>
        <w:rStyle w:val="Nmerodepgina"/>
        <w:rFonts w:ascii="Arial" w:hAnsi="Arial" w:cs="Arial"/>
        <w:i/>
        <w:iCs/>
        <w:sz w:val="18"/>
      </w:rPr>
      <w:fldChar w:fldCharType="separate"/>
    </w:r>
    <w:r w:rsidR="00633BD7">
      <w:rPr>
        <w:rStyle w:val="Nmerodepgina"/>
        <w:rFonts w:ascii="Arial" w:hAnsi="Arial" w:cs="Arial"/>
        <w:i/>
        <w:iCs/>
        <w:noProof/>
        <w:sz w:val="18"/>
      </w:rPr>
      <w:t>3</w:t>
    </w:r>
    <w:r w:rsidR="002615AF">
      <w:rPr>
        <w:rStyle w:val="Nmerodepgina"/>
        <w:rFonts w:ascii="Arial" w:hAnsi="Arial" w:cs="Arial"/>
        <w:i/>
        <w:iCs/>
        <w:sz w:val="18"/>
      </w:rPr>
      <w:fldChar w:fldCharType="end"/>
    </w:r>
  </w:p>
  <w:p w:rsidR="00FD01F9" w:rsidRDefault="00FD01F9">
    <w:pPr>
      <w:ind w:right="-59"/>
      <w:rPr>
        <w:rStyle w:val="Nmerodepgina"/>
        <w:rFonts w:ascii="Arial" w:hAnsi="Arial" w:cs="Arial"/>
        <w:i/>
        <w:iCs/>
        <w:sz w:val="18"/>
      </w:rPr>
    </w:pPr>
  </w:p>
  <w:p w:rsidR="00FD01F9" w:rsidRDefault="00FD01F9">
    <w:pPr>
      <w:ind w:right="-59"/>
      <w:rPr>
        <w:rFonts w:ascii="Arial" w:hAnsi="Arial" w:cs="Arial"/>
        <w:i/>
        <w:iCs/>
        <w:sz w:val="18"/>
      </w:rPr>
    </w:pPr>
  </w:p>
  <w:p w:rsidR="0055620F" w:rsidRDefault="0055620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0F" w:rsidRDefault="00F61380" w:rsidP="00F0009E">
    <w:pPr>
      <w:pStyle w:val="Encabezado"/>
    </w:pPr>
    <w:r>
      <w:rPr>
        <w:noProof/>
        <w:lang w:val="es-CO" w:eastAsia="es-CO"/>
      </w:rPr>
      <w:drawing>
        <wp:anchor distT="0" distB="0" distL="114300" distR="114300" simplePos="0" relativeHeight="251659264" behindDoc="0" locked="0" layoutInCell="1" allowOverlap="1" wp14:anchorId="0E448A4F" wp14:editId="767AA26E">
          <wp:simplePos x="0" y="0"/>
          <wp:positionH relativeFrom="column">
            <wp:posOffset>-508000</wp:posOffset>
          </wp:positionH>
          <wp:positionV relativeFrom="paragraph">
            <wp:posOffset>0</wp:posOffset>
          </wp:positionV>
          <wp:extent cx="2475865" cy="595630"/>
          <wp:effectExtent l="0" t="0" r="635" b="0"/>
          <wp:wrapNone/>
          <wp:docPr id="6" name="Imagen 1" descr="SUPERSOLID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UPERSOLIDA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5865" cy="595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8240" behindDoc="0" locked="0" layoutInCell="1" allowOverlap="1" wp14:anchorId="59B65CD5" wp14:editId="44142F6B">
          <wp:simplePos x="0" y="0"/>
          <wp:positionH relativeFrom="column">
            <wp:posOffset>4698365</wp:posOffset>
          </wp:positionH>
          <wp:positionV relativeFrom="paragraph">
            <wp:posOffset>191135</wp:posOffset>
          </wp:positionV>
          <wp:extent cx="1573530" cy="403860"/>
          <wp:effectExtent l="0" t="0" r="7620" b="0"/>
          <wp:wrapNone/>
          <wp:docPr id="5" name="Imagen 1" descr="C:\Documents and Settings\USUARIO\Mis documentos\Descarga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USUARIO\Mis documentos\Descargas\image004.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3530"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620F" w:rsidRDefault="0055620F">
    <w:pPr>
      <w:pStyle w:val="Encabezado"/>
      <w:jc w:val="center"/>
    </w:pPr>
  </w:p>
  <w:p w:rsidR="0055620F" w:rsidRDefault="0055620F">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26D33BC"/>
    <w:multiLevelType w:val="hybridMultilevel"/>
    <w:tmpl w:val="E990BB5A"/>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795E5E42"/>
    <w:multiLevelType w:val="hybridMultilevel"/>
    <w:tmpl w:val="A4D2913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6B3"/>
    <w:rsid w:val="00006BB1"/>
    <w:rsid w:val="00022DA5"/>
    <w:rsid w:val="00023885"/>
    <w:rsid w:val="00023F3D"/>
    <w:rsid w:val="0002714D"/>
    <w:rsid w:val="000346B3"/>
    <w:rsid w:val="00066DAC"/>
    <w:rsid w:val="00067572"/>
    <w:rsid w:val="000711BD"/>
    <w:rsid w:val="0008527A"/>
    <w:rsid w:val="00086CE1"/>
    <w:rsid w:val="00094C60"/>
    <w:rsid w:val="000A03E8"/>
    <w:rsid w:val="000C6942"/>
    <w:rsid w:val="000C702E"/>
    <w:rsid w:val="000D611E"/>
    <w:rsid w:val="000E721C"/>
    <w:rsid w:val="000F450B"/>
    <w:rsid w:val="00102C65"/>
    <w:rsid w:val="00104DE2"/>
    <w:rsid w:val="00141D8D"/>
    <w:rsid w:val="00141EFC"/>
    <w:rsid w:val="001607FA"/>
    <w:rsid w:val="00170037"/>
    <w:rsid w:val="00191AC7"/>
    <w:rsid w:val="001A132A"/>
    <w:rsid w:val="001C154C"/>
    <w:rsid w:val="001C7F13"/>
    <w:rsid w:val="001D1CA8"/>
    <w:rsid w:val="001E11A1"/>
    <w:rsid w:val="001E24F3"/>
    <w:rsid w:val="001E3115"/>
    <w:rsid w:val="001E41A6"/>
    <w:rsid w:val="00216808"/>
    <w:rsid w:val="00224401"/>
    <w:rsid w:val="00225411"/>
    <w:rsid w:val="0025010E"/>
    <w:rsid w:val="002574E8"/>
    <w:rsid w:val="002615AF"/>
    <w:rsid w:val="00272213"/>
    <w:rsid w:val="002803B6"/>
    <w:rsid w:val="00295012"/>
    <w:rsid w:val="002C26F3"/>
    <w:rsid w:val="002C7E4B"/>
    <w:rsid w:val="002D2962"/>
    <w:rsid w:val="002D5A20"/>
    <w:rsid w:val="002D7EAF"/>
    <w:rsid w:val="002E30EC"/>
    <w:rsid w:val="002F1AFA"/>
    <w:rsid w:val="002F2ADD"/>
    <w:rsid w:val="002F63E6"/>
    <w:rsid w:val="00301EA4"/>
    <w:rsid w:val="00321A67"/>
    <w:rsid w:val="00332360"/>
    <w:rsid w:val="00342D35"/>
    <w:rsid w:val="00343CC8"/>
    <w:rsid w:val="00350EB1"/>
    <w:rsid w:val="003556C1"/>
    <w:rsid w:val="00361327"/>
    <w:rsid w:val="00364C0D"/>
    <w:rsid w:val="0037613F"/>
    <w:rsid w:val="00392639"/>
    <w:rsid w:val="0039497D"/>
    <w:rsid w:val="003A1B14"/>
    <w:rsid w:val="003B58B8"/>
    <w:rsid w:val="003B59A7"/>
    <w:rsid w:val="003B7D4B"/>
    <w:rsid w:val="003C6EBF"/>
    <w:rsid w:val="003E7351"/>
    <w:rsid w:val="00405902"/>
    <w:rsid w:val="00405B9A"/>
    <w:rsid w:val="0041774D"/>
    <w:rsid w:val="0042128B"/>
    <w:rsid w:val="0042178F"/>
    <w:rsid w:val="00432398"/>
    <w:rsid w:val="00464988"/>
    <w:rsid w:val="00485CA8"/>
    <w:rsid w:val="004875D5"/>
    <w:rsid w:val="004B3BE9"/>
    <w:rsid w:val="004C3853"/>
    <w:rsid w:val="004C6393"/>
    <w:rsid w:val="004C75DA"/>
    <w:rsid w:val="004D3FA8"/>
    <w:rsid w:val="004D6DA3"/>
    <w:rsid w:val="004D75EA"/>
    <w:rsid w:val="004E184A"/>
    <w:rsid w:val="004F6406"/>
    <w:rsid w:val="004F7721"/>
    <w:rsid w:val="005036DA"/>
    <w:rsid w:val="00515A07"/>
    <w:rsid w:val="00521F27"/>
    <w:rsid w:val="00522D5D"/>
    <w:rsid w:val="00535919"/>
    <w:rsid w:val="005425E1"/>
    <w:rsid w:val="0055620F"/>
    <w:rsid w:val="00563A84"/>
    <w:rsid w:val="00563B8F"/>
    <w:rsid w:val="005646A1"/>
    <w:rsid w:val="005764A2"/>
    <w:rsid w:val="00577132"/>
    <w:rsid w:val="0058080A"/>
    <w:rsid w:val="00583992"/>
    <w:rsid w:val="00585520"/>
    <w:rsid w:val="00586066"/>
    <w:rsid w:val="00591C97"/>
    <w:rsid w:val="005926C4"/>
    <w:rsid w:val="00594068"/>
    <w:rsid w:val="005941CA"/>
    <w:rsid w:val="00595746"/>
    <w:rsid w:val="00595BDE"/>
    <w:rsid w:val="005968AB"/>
    <w:rsid w:val="005A11FF"/>
    <w:rsid w:val="005B1D65"/>
    <w:rsid w:val="005D3C87"/>
    <w:rsid w:val="005E3FF8"/>
    <w:rsid w:val="00601B4E"/>
    <w:rsid w:val="00613F74"/>
    <w:rsid w:val="00615EB7"/>
    <w:rsid w:val="00621AD1"/>
    <w:rsid w:val="00622615"/>
    <w:rsid w:val="006269EE"/>
    <w:rsid w:val="00632C2E"/>
    <w:rsid w:val="00633BD7"/>
    <w:rsid w:val="006443A6"/>
    <w:rsid w:val="00657A42"/>
    <w:rsid w:val="0069079E"/>
    <w:rsid w:val="00690BC2"/>
    <w:rsid w:val="0069420B"/>
    <w:rsid w:val="006B1191"/>
    <w:rsid w:val="006D2713"/>
    <w:rsid w:val="006E3F55"/>
    <w:rsid w:val="006F4ED9"/>
    <w:rsid w:val="006F6D4C"/>
    <w:rsid w:val="00701B77"/>
    <w:rsid w:val="00715268"/>
    <w:rsid w:val="00716494"/>
    <w:rsid w:val="007229C0"/>
    <w:rsid w:val="0073007C"/>
    <w:rsid w:val="00736766"/>
    <w:rsid w:val="00736810"/>
    <w:rsid w:val="00750220"/>
    <w:rsid w:val="00752CE3"/>
    <w:rsid w:val="00753149"/>
    <w:rsid w:val="00765505"/>
    <w:rsid w:val="0077711B"/>
    <w:rsid w:val="00782523"/>
    <w:rsid w:val="007909C2"/>
    <w:rsid w:val="00793AA6"/>
    <w:rsid w:val="00795784"/>
    <w:rsid w:val="007A445F"/>
    <w:rsid w:val="007C316D"/>
    <w:rsid w:val="007D0C60"/>
    <w:rsid w:val="007D1422"/>
    <w:rsid w:val="007E0BC1"/>
    <w:rsid w:val="007F283B"/>
    <w:rsid w:val="0080596D"/>
    <w:rsid w:val="0081117C"/>
    <w:rsid w:val="008175D5"/>
    <w:rsid w:val="00826FC2"/>
    <w:rsid w:val="008274A3"/>
    <w:rsid w:val="0083052C"/>
    <w:rsid w:val="00833F0F"/>
    <w:rsid w:val="00837A4B"/>
    <w:rsid w:val="00857B73"/>
    <w:rsid w:val="008614A6"/>
    <w:rsid w:val="00861717"/>
    <w:rsid w:val="008667EA"/>
    <w:rsid w:val="00871CC6"/>
    <w:rsid w:val="00872E4D"/>
    <w:rsid w:val="008A5E5C"/>
    <w:rsid w:val="008B5D92"/>
    <w:rsid w:val="008D499A"/>
    <w:rsid w:val="008E6426"/>
    <w:rsid w:val="009229C8"/>
    <w:rsid w:val="00923A9F"/>
    <w:rsid w:val="0093420A"/>
    <w:rsid w:val="00967D2B"/>
    <w:rsid w:val="009736F5"/>
    <w:rsid w:val="00974DC7"/>
    <w:rsid w:val="00977023"/>
    <w:rsid w:val="00977D3D"/>
    <w:rsid w:val="00985997"/>
    <w:rsid w:val="00991F7E"/>
    <w:rsid w:val="009C7AD2"/>
    <w:rsid w:val="009D35BA"/>
    <w:rsid w:val="00A07B1E"/>
    <w:rsid w:val="00A17822"/>
    <w:rsid w:val="00A27376"/>
    <w:rsid w:val="00A32339"/>
    <w:rsid w:val="00A430FB"/>
    <w:rsid w:val="00A6170C"/>
    <w:rsid w:val="00A7598F"/>
    <w:rsid w:val="00A759A7"/>
    <w:rsid w:val="00A83CB2"/>
    <w:rsid w:val="00A842D3"/>
    <w:rsid w:val="00A8754F"/>
    <w:rsid w:val="00A90EBC"/>
    <w:rsid w:val="00AA1A45"/>
    <w:rsid w:val="00AD29DE"/>
    <w:rsid w:val="00AD5645"/>
    <w:rsid w:val="00B029C6"/>
    <w:rsid w:val="00B221D1"/>
    <w:rsid w:val="00B35909"/>
    <w:rsid w:val="00B37721"/>
    <w:rsid w:val="00B4336D"/>
    <w:rsid w:val="00B518E1"/>
    <w:rsid w:val="00B51B9B"/>
    <w:rsid w:val="00B86476"/>
    <w:rsid w:val="00B86A06"/>
    <w:rsid w:val="00BA36D4"/>
    <w:rsid w:val="00BB49F8"/>
    <w:rsid w:val="00BD6B7C"/>
    <w:rsid w:val="00BE2ABF"/>
    <w:rsid w:val="00BF374D"/>
    <w:rsid w:val="00C01BEB"/>
    <w:rsid w:val="00C26AC7"/>
    <w:rsid w:val="00C35154"/>
    <w:rsid w:val="00C400BF"/>
    <w:rsid w:val="00C412AF"/>
    <w:rsid w:val="00C65221"/>
    <w:rsid w:val="00C75214"/>
    <w:rsid w:val="00C8145A"/>
    <w:rsid w:val="00C8402D"/>
    <w:rsid w:val="00C909E7"/>
    <w:rsid w:val="00C953B6"/>
    <w:rsid w:val="00CA6673"/>
    <w:rsid w:val="00CC37EB"/>
    <w:rsid w:val="00CD7B8B"/>
    <w:rsid w:val="00CE7C48"/>
    <w:rsid w:val="00CF1F9F"/>
    <w:rsid w:val="00D01402"/>
    <w:rsid w:val="00D1145F"/>
    <w:rsid w:val="00D114D5"/>
    <w:rsid w:val="00D14594"/>
    <w:rsid w:val="00D147D9"/>
    <w:rsid w:val="00D43B0D"/>
    <w:rsid w:val="00D522F7"/>
    <w:rsid w:val="00D5514D"/>
    <w:rsid w:val="00D6416F"/>
    <w:rsid w:val="00D86694"/>
    <w:rsid w:val="00D876C8"/>
    <w:rsid w:val="00DC4DC6"/>
    <w:rsid w:val="00DE00B7"/>
    <w:rsid w:val="00DE5510"/>
    <w:rsid w:val="00E159A7"/>
    <w:rsid w:val="00E2520A"/>
    <w:rsid w:val="00E35FB2"/>
    <w:rsid w:val="00E436B7"/>
    <w:rsid w:val="00E6712C"/>
    <w:rsid w:val="00E84AA5"/>
    <w:rsid w:val="00E93864"/>
    <w:rsid w:val="00EB7B4B"/>
    <w:rsid w:val="00ED168B"/>
    <w:rsid w:val="00ED2043"/>
    <w:rsid w:val="00EF27C5"/>
    <w:rsid w:val="00F0009E"/>
    <w:rsid w:val="00F05857"/>
    <w:rsid w:val="00F31F3F"/>
    <w:rsid w:val="00F45326"/>
    <w:rsid w:val="00F47A0E"/>
    <w:rsid w:val="00F61380"/>
    <w:rsid w:val="00F61643"/>
    <w:rsid w:val="00F66BA2"/>
    <w:rsid w:val="00F8315C"/>
    <w:rsid w:val="00F86F7F"/>
    <w:rsid w:val="00FC27AB"/>
    <w:rsid w:val="00FC5DA2"/>
    <w:rsid w:val="00FD01F9"/>
    <w:rsid w:val="00FF1E1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03B6"/>
    <w:rPr>
      <w:sz w:val="24"/>
      <w:szCs w:val="24"/>
      <w:lang w:val="es-ES" w:eastAsia="es-ES"/>
    </w:rPr>
  </w:style>
  <w:style w:type="paragraph" w:styleId="Ttulo3">
    <w:name w:val="heading 3"/>
    <w:basedOn w:val="Normal"/>
    <w:next w:val="Normal"/>
    <w:qFormat/>
    <w:rsid w:val="002803B6"/>
    <w:pPr>
      <w:keepNext/>
      <w:spacing w:before="240" w:after="60"/>
      <w:outlineLvl w:val="2"/>
    </w:pPr>
    <w:rPr>
      <w:rFonts w:ascii="Arial" w:hAnsi="Arial" w:cs="Arial"/>
      <w:b/>
      <w:bCs/>
      <w:sz w:val="26"/>
      <w:szCs w:val="26"/>
    </w:rPr>
  </w:style>
  <w:style w:type="paragraph" w:styleId="Ttulo4">
    <w:name w:val="heading 4"/>
    <w:basedOn w:val="Normal"/>
    <w:next w:val="Normal"/>
    <w:link w:val="Ttulo4Car"/>
    <w:semiHidden/>
    <w:unhideWhenUsed/>
    <w:qFormat/>
    <w:rsid w:val="00023F3D"/>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023F3D"/>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803B6"/>
    <w:pPr>
      <w:tabs>
        <w:tab w:val="center" w:pos="4252"/>
        <w:tab w:val="right" w:pos="8504"/>
      </w:tabs>
    </w:pPr>
  </w:style>
  <w:style w:type="paragraph" w:styleId="Piedepgina">
    <w:name w:val="footer"/>
    <w:basedOn w:val="Normal"/>
    <w:link w:val="PiedepginaCar"/>
    <w:rsid w:val="002803B6"/>
    <w:pPr>
      <w:tabs>
        <w:tab w:val="center" w:pos="4252"/>
        <w:tab w:val="right" w:pos="8504"/>
      </w:tabs>
    </w:pPr>
  </w:style>
  <w:style w:type="character" w:styleId="Hipervnculo">
    <w:name w:val="Hyperlink"/>
    <w:rsid w:val="002803B6"/>
    <w:rPr>
      <w:color w:val="0000FF"/>
      <w:u w:val="single"/>
    </w:rPr>
  </w:style>
  <w:style w:type="character" w:styleId="Nmerodepgina">
    <w:name w:val="page number"/>
    <w:basedOn w:val="Fuentedeprrafopredeter"/>
    <w:rsid w:val="002803B6"/>
  </w:style>
  <w:style w:type="paragraph" w:customStyle="1" w:styleId="Textodebloque1">
    <w:name w:val="Texto de bloque1"/>
    <w:basedOn w:val="Normal"/>
    <w:rsid w:val="002803B6"/>
    <w:pPr>
      <w:widowControl w:val="0"/>
      <w:suppressAutoHyphens/>
      <w:ind w:left="120" w:right="-160"/>
      <w:jc w:val="both"/>
    </w:pPr>
    <w:rPr>
      <w:rFonts w:ascii="Arial" w:hAnsi="Arial" w:cs="Arial"/>
      <w:bCs/>
      <w:sz w:val="22"/>
      <w:lang w:val="es-CO" w:eastAsia="ar-SA"/>
    </w:rPr>
  </w:style>
  <w:style w:type="character" w:customStyle="1" w:styleId="PiedepginaCar">
    <w:name w:val="Pie de página Car"/>
    <w:link w:val="Piedepgina"/>
    <w:rsid w:val="00622615"/>
    <w:rPr>
      <w:sz w:val="24"/>
      <w:szCs w:val="24"/>
      <w:lang w:val="es-ES" w:eastAsia="es-ES"/>
    </w:rPr>
  </w:style>
  <w:style w:type="paragraph" w:styleId="Textodeglobo">
    <w:name w:val="Balloon Text"/>
    <w:basedOn w:val="Normal"/>
    <w:link w:val="TextodegloboCar"/>
    <w:rsid w:val="00563B8F"/>
    <w:rPr>
      <w:rFonts w:ascii="Tahoma" w:hAnsi="Tahoma"/>
      <w:sz w:val="16"/>
      <w:szCs w:val="16"/>
    </w:rPr>
  </w:style>
  <w:style w:type="character" w:customStyle="1" w:styleId="TextodegloboCar">
    <w:name w:val="Texto de globo Car"/>
    <w:link w:val="Textodeglobo"/>
    <w:rsid w:val="00563B8F"/>
    <w:rPr>
      <w:rFonts w:ascii="Tahoma" w:hAnsi="Tahoma" w:cs="Tahoma"/>
      <w:sz w:val="16"/>
      <w:szCs w:val="16"/>
      <w:lang w:val="es-ES" w:eastAsia="es-ES"/>
    </w:rPr>
  </w:style>
  <w:style w:type="paragraph" w:styleId="Textoindependiente3">
    <w:name w:val="Body Text 3"/>
    <w:basedOn w:val="Normal"/>
    <w:link w:val="Textoindependiente3Car"/>
    <w:rsid w:val="00B4336D"/>
    <w:pPr>
      <w:spacing w:after="120"/>
    </w:pPr>
    <w:rPr>
      <w:sz w:val="16"/>
      <w:szCs w:val="16"/>
    </w:rPr>
  </w:style>
  <w:style w:type="character" w:customStyle="1" w:styleId="Textoindependiente3Car">
    <w:name w:val="Texto independiente 3 Car"/>
    <w:link w:val="Textoindependiente3"/>
    <w:rsid w:val="00B4336D"/>
    <w:rPr>
      <w:sz w:val="16"/>
      <w:szCs w:val="16"/>
      <w:lang w:val="es-ES" w:eastAsia="es-ES"/>
    </w:rPr>
  </w:style>
  <w:style w:type="paragraph" w:styleId="Textoindependiente2">
    <w:name w:val="Body Text 2"/>
    <w:basedOn w:val="Normal"/>
    <w:link w:val="Textoindependiente2Car"/>
    <w:rsid w:val="00B4336D"/>
    <w:pPr>
      <w:spacing w:after="120" w:line="480" w:lineRule="auto"/>
    </w:pPr>
  </w:style>
  <w:style w:type="character" w:customStyle="1" w:styleId="Textoindependiente2Car">
    <w:name w:val="Texto independiente 2 Car"/>
    <w:link w:val="Textoindependiente2"/>
    <w:rsid w:val="00B4336D"/>
    <w:rPr>
      <w:sz w:val="24"/>
      <w:szCs w:val="24"/>
      <w:lang w:val="es-ES" w:eastAsia="es-ES"/>
    </w:rPr>
  </w:style>
  <w:style w:type="paragraph" w:styleId="Sangradetextonormal">
    <w:name w:val="Body Text Indent"/>
    <w:basedOn w:val="Normal"/>
    <w:link w:val="SangradetextonormalCar"/>
    <w:rsid w:val="00B4336D"/>
    <w:pPr>
      <w:spacing w:after="120"/>
      <w:ind w:left="283"/>
    </w:pPr>
  </w:style>
  <w:style w:type="character" w:customStyle="1" w:styleId="SangradetextonormalCar">
    <w:name w:val="Sangría de texto normal Car"/>
    <w:link w:val="Sangradetextonormal"/>
    <w:rsid w:val="00B4336D"/>
    <w:rPr>
      <w:sz w:val="24"/>
      <w:szCs w:val="24"/>
      <w:lang w:val="es-ES" w:eastAsia="es-ES"/>
    </w:rPr>
  </w:style>
  <w:style w:type="paragraph" w:customStyle="1" w:styleId="BodyTextB4Bullet">
    <w:name w:val="Body Text B4 Bullet"/>
    <w:basedOn w:val="Normal"/>
    <w:rsid w:val="00793AA6"/>
    <w:pPr>
      <w:tabs>
        <w:tab w:val="left" w:pos="860"/>
      </w:tabs>
      <w:spacing w:after="120"/>
      <w:jc w:val="both"/>
    </w:pPr>
    <w:rPr>
      <w:rFonts w:ascii="Times" w:hAnsi="Times"/>
      <w:sz w:val="22"/>
      <w:szCs w:val="20"/>
      <w:lang w:val="en-US" w:eastAsia="en-US" w:bidi="en-US"/>
    </w:rPr>
  </w:style>
  <w:style w:type="paragraph" w:styleId="Textodebloque">
    <w:name w:val="Block Text"/>
    <w:basedOn w:val="Normal"/>
    <w:rsid w:val="00D43B0D"/>
    <w:pPr>
      <w:widowControl w:val="0"/>
      <w:ind w:left="120" w:right="-160"/>
      <w:jc w:val="both"/>
    </w:pPr>
    <w:rPr>
      <w:rFonts w:ascii="Arial" w:hAnsi="Arial" w:cs="Arial"/>
      <w:bCs/>
      <w:sz w:val="22"/>
      <w:lang w:val="es-CO"/>
    </w:rPr>
  </w:style>
  <w:style w:type="character" w:customStyle="1" w:styleId="Ttulo4Car">
    <w:name w:val="Título 4 Car"/>
    <w:link w:val="Ttulo4"/>
    <w:semiHidden/>
    <w:rsid w:val="00023F3D"/>
    <w:rPr>
      <w:rFonts w:ascii="Calibri" w:eastAsia="Times New Roman" w:hAnsi="Calibri" w:cs="Times New Roman"/>
      <w:b/>
      <w:bCs/>
      <w:sz w:val="28"/>
      <w:szCs w:val="28"/>
      <w:lang w:val="es-ES" w:eastAsia="es-ES"/>
    </w:rPr>
  </w:style>
  <w:style w:type="character" w:customStyle="1" w:styleId="Ttulo5Car">
    <w:name w:val="Título 5 Car"/>
    <w:link w:val="Ttulo5"/>
    <w:semiHidden/>
    <w:rsid w:val="00023F3D"/>
    <w:rPr>
      <w:rFonts w:ascii="Calibri" w:eastAsia="Times New Roman" w:hAnsi="Calibri" w:cs="Times New Roman"/>
      <w:b/>
      <w:bCs/>
      <w:i/>
      <w:iCs/>
      <w:sz w:val="26"/>
      <w:szCs w:val="26"/>
      <w:lang w:val="es-ES" w:eastAsia="es-ES"/>
    </w:rPr>
  </w:style>
  <w:style w:type="paragraph" w:styleId="NormalWeb">
    <w:name w:val="Normal (Web)"/>
    <w:basedOn w:val="Normal"/>
    <w:uiPriority w:val="99"/>
    <w:rsid w:val="00FD01F9"/>
    <w:pPr>
      <w:spacing w:before="100" w:beforeAutospacing="1" w:after="100" w:afterAutospacing="1"/>
    </w:pPr>
  </w:style>
  <w:style w:type="paragraph" w:styleId="Prrafodelista">
    <w:name w:val="List Paragraph"/>
    <w:basedOn w:val="Normal"/>
    <w:uiPriority w:val="34"/>
    <w:qFormat/>
    <w:rsid w:val="003613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03B6"/>
    <w:rPr>
      <w:sz w:val="24"/>
      <w:szCs w:val="24"/>
      <w:lang w:val="es-ES" w:eastAsia="es-ES"/>
    </w:rPr>
  </w:style>
  <w:style w:type="paragraph" w:styleId="Ttulo3">
    <w:name w:val="heading 3"/>
    <w:basedOn w:val="Normal"/>
    <w:next w:val="Normal"/>
    <w:qFormat/>
    <w:rsid w:val="002803B6"/>
    <w:pPr>
      <w:keepNext/>
      <w:spacing w:before="240" w:after="60"/>
      <w:outlineLvl w:val="2"/>
    </w:pPr>
    <w:rPr>
      <w:rFonts w:ascii="Arial" w:hAnsi="Arial" w:cs="Arial"/>
      <w:b/>
      <w:bCs/>
      <w:sz w:val="26"/>
      <w:szCs w:val="26"/>
    </w:rPr>
  </w:style>
  <w:style w:type="paragraph" w:styleId="Ttulo4">
    <w:name w:val="heading 4"/>
    <w:basedOn w:val="Normal"/>
    <w:next w:val="Normal"/>
    <w:link w:val="Ttulo4Car"/>
    <w:semiHidden/>
    <w:unhideWhenUsed/>
    <w:qFormat/>
    <w:rsid w:val="00023F3D"/>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023F3D"/>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803B6"/>
    <w:pPr>
      <w:tabs>
        <w:tab w:val="center" w:pos="4252"/>
        <w:tab w:val="right" w:pos="8504"/>
      </w:tabs>
    </w:pPr>
  </w:style>
  <w:style w:type="paragraph" w:styleId="Piedepgina">
    <w:name w:val="footer"/>
    <w:basedOn w:val="Normal"/>
    <w:link w:val="PiedepginaCar"/>
    <w:rsid w:val="002803B6"/>
    <w:pPr>
      <w:tabs>
        <w:tab w:val="center" w:pos="4252"/>
        <w:tab w:val="right" w:pos="8504"/>
      </w:tabs>
    </w:pPr>
  </w:style>
  <w:style w:type="character" w:styleId="Hipervnculo">
    <w:name w:val="Hyperlink"/>
    <w:rsid w:val="002803B6"/>
    <w:rPr>
      <w:color w:val="0000FF"/>
      <w:u w:val="single"/>
    </w:rPr>
  </w:style>
  <w:style w:type="character" w:styleId="Nmerodepgina">
    <w:name w:val="page number"/>
    <w:basedOn w:val="Fuentedeprrafopredeter"/>
    <w:rsid w:val="002803B6"/>
  </w:style>
  <w:style w:type="paragraph" w:customStyle="1" w:styleId="Textodebloque1">
    <w:name w:val="Texto de bloque1"/>
    <w:basedOn w:val="Normal"/>
    <w:rsid w:val="002803B6"/>
    <w:pPr>
      <w:widowControl w:val="0"/>
      <w:suppressAutoHyphens/>
      <w:ind w:left="120" w:right="-160"/>
      <w:jc w:val="both"/>
    </w:pPr>
    <w:rPr>
      <w:rFonts w:ascii="Arial" w:hAnsi="Arial" w:cs="Arial"/>
      <w:bCs/>
      <w:sz w:val="22"/>
      <w:lang w:val="es-CO" w:eastAsia="ar-SA"/>
    </w:rPr>
  </w:style>
  <w:style w:type="character" w:customStyle="1" w:styleId="PiedepginaCar">
    <w:name w:val="Pie de página Car"/>
    <w:link w:val="Piedepgina"/>
    <w:rsid w:val="00622615"/>
    <w:rPr>
      <w:sz w:val="24"/>
      <w:szCs w:val="24"/>
      <w:lang w:val="es-ES" w:eastAsia="es-ES"/>
    </w:rPr>
  </w:style>
  <w:style w:type="paragraph" w:styleId="Textodeglobo">
    <w:name w:val="Balloon Text"/>
    <w:basedOn w:val="Normal"/>
    <w:link w:val="TextodegloboCar"/>
    <w:rsid w:val="00563B8F"/>
    <w:rPr>
      <w:rFonts w:ascii="Tahoma" w:hAnsi="Tahoma"/>
      <w:sz w:val="16"/>
      <w:szCs w:val="16"/>
    </w:rPr>
  </w:style>
  <w:style w:type="character" w:customStyle="1" w:styleId="TextodegloboCar">
    <w:name w:val="Texto de globo Car"/>
    <w:link w:val="Textodeglobo"/>
    <w:rsid w:val="00563B8F"/>
    <w:rPr>
      <w:rFonts w:ascii="Tahoma" w:hAnsi="Tahoma" w:cs="Tahoma"/>
      <w:sz w:val="16"/>
      <w:szCs w:val="16"/>
      <w:lang w:val="es-ES" w:eastAsia="es-ES"/>
    </w:rPr>
  </w:style>
  <w:style w:type="paragraph" w:styleId="Textoindependiente3">
    <w:name w:val="Body Text 3"/>
    <w:basedOn w:val="Normal"/>
    <w:link w:val="Textoindependiente3Car"/>
    <w:rsid w:val="00B4336D"/>
    <w:pPr>
      <w:spacing w:after="120"/>
    </w:pPr>
    <w:rPr>
      <w:sz w:val="16"/>
      <w:szCs w:val="16"/>
    </w:rPr>
  </w:style>
  <w:style w:type="character" w:customStyle="1" w:styleId="Textoindependiente3Car">
    <w:name w:val="Texto independiente 3 Car"/>
    <w:link w:val="Textoindependiente3"/>
    <w:rsid w:val="00B4336D"/>
    <w:rPr>
      <w:sz w:val="16"/>
      <w:szCs w:val="16"/>
      <w:lang w:val="es-ES" w:eastAsia="es-ES"/>
    </w:rPr>
  </w:style>
  <w:style w:type="paragraph" w:styleId="Textoindependiente2">
    <w:name w:val="Body Text 2"/>
    <w:basedOn w:val="Normal"/>
    <w:link w:val="Textoindependiente2Car"/>
    <w:rsid w:val="00B4336D"/>
    <w:pPr>
      <w:spacing w:after="120" w:line="480" w:lineRule="auto"/>
    </w:pPr>
  </w:style>
  <w:style w:type="character" w:customStyle="1" w:styleId="Textoindependiente2Car">
    <w:name w:val="Texto independiente 2 Car"/>
    <w:link w:val="Textoindependiente2"/>
    <w:rsid w:val="00B4336D"/>
    <w:rPr>
      <w:sz w:val="24"/>
      <w:szCs w:val="24"/>
      <w:lang w:val="es-ES" w:eastAsia="es-ES"/>
    </w:rPr>
  </w:style>
  <w:style w:type="paragraph" w:styleId="Sangradetextonormal">
    <w:name w:val="Body Text Indent"/>
    <w:basedOn w:val="Normal"/>
    <w:link w:val="SangradetextonormalCar"/>
    <w:rsid w:val="00B4336D"/>
    <w:pPr>
      <w:spacing w:after="120"/>
      <w:ind w:left="283"/>
    </w:pPr>
  </w:style>
  <w:style w:type="character" w:customStyle="1" w:styleId="SangradetextonormalCar">
    <w:name w:val="Sangría de texto normal Car"/>
    <w:link w:val="Sangradetextonormal"/>
    <w:rsid w:val="00B4336D"/>
    <w:rPr>
      <w:sz w:val="24"/>
      <w:szCs w:val="24"/>
      <w:lang w:val="es-ES" w:eastAsia="es-ES"/>
    </w:rPr>
  </w:style>
  <w:style w:type="paragraph" w:customStyle="1" w:styleId="BodyTextB4Bullet">
    <w:name w:val="Body Text B4 Bullet"/>
    <w:basedOn w:val="Normal"/>
    <w:rsid w:val="00793AA6"/>
    <w:pPr>
      <w:tabs>
        <w:tab w:val="left" w:pos="860"/>
      </w:tabs>
      <w:spacing w:after="120"/>
      <w:jc w:val="both"/>
    </w:pPr>
    <w:rPr>
      <w:rFonts w:ascii="Times" w:hAnsi="Times"/>
      <w:sz w:val="22"/>
      <w:szCs w:val="20"/>
      <w:lang w:val="en-US" w:eastAsia="en-US" w:bidi="en-US"/>
    </w:rPr>
  </w:style>
  <w:style w:type="paragraph" w:styleId="Textodebloque">
    <w:name w:val="Block Text"/>
    <w:basedOn w:val="Normal"/>
    <w:rsid w:val="00D43B0D"/>
    <w:pPr>
      <w:widowControl w:val="0"/>
      <w:ind w:left="120" w:right="-160"/>
      <w:jc w:val="both"/>
    </w:pPr>
    <w:rPr>
      <w:rFonts w:ascii="Arial" w:hAnsi="Arial" w:cs="Arial"/>
      <w:bCs/>
      <w:sz w:val="22"/>
      <w:lang w:val="es-CO"/>
    </w:rPr>
  </w:style>
  <w:style w:type="character" w:customStyle="1" w:styleId="Ttulo4Car">
    <w:name w:val="Título 4 Car"/>
    <w:link w:val="Ttulo4"/>
    <w:semiHidden/>
    <w:rsid w:val="00023F3D"/>
    <w:rPr>
      <w:rFonts w:ascii="Calibri" w:eastAsia="Times New Roman" w:hAnsi="Calibri" w:cs="Times New Roman"/>
      <w:b/>
      <w:bCs/>
      <w:sz w:val="28"/>
      <w:szCs w:val="28"/>
      <w:lang w:val="es-ES" w:eastAsia="es-ES"/>
    </w:rPr>
  </w:style>
  <w:style w:type="character" w:customStyle="1" w:styleId="Ttulo5Car">
    <w:name w:val="Título 5 Car"/>
    <w:link w:val="Ttulo5"/>
    <w:semiHidden/>
    <w:rsid w:val="00023F3D"/>
    <w:rPr>
      <w:rFonts w:ascii="Calibri" w:eastAsia="Times New Roman" w:hAnsi="Calibri" w:cs="Times New Roman"/>
      <w:b/>
      <w:bCs/>
      <w:i/>
      <w:iCs/>
      <w:sz w:val="26"/>
      <w:szCs w:val="26"/>
      <w:lang w:val="es-ES" w:eastAsia="es-ES"/>
    </w:rPr>
  </w:style>
  <w:style w:type="paragraph" w:styleId="NormalWeb">
    <w:name w:val="Normal (Web)"/>
    <w:basedOn w:val="Normal"/>
    <w:uiPriority w:val="99"/>
    <w:rsid w:val="00FD01F9"/>
    <w:pPr>
      <w:spacing w:before="100" w:beforeAutospacing="1" w:after="100" w:afterAutospacing="1"/>
    </w:pPr>
  </w:style>
  <w:style w:type="paragraph" w:styleId="Prrafodelista">
    <w:name w:val="List Paragraph"/>
    <w:basedOn w:val="Normal"/>
    <w:uiPriority w:val="34"/>
    <w:qFormat/>
    <w:rsid w:val="003613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52118">
      <w:bodyDiv w:val="1"/>
      <w:marLeft w:val="0"/>
      <w:marRight w:val="0"/>
      <w:marTop w:val="0"/>
      <w:marBottom w:val="0"/>
      <w:divBdr>
        <w:top w:val="none" w:sz="0" w:space="0" w:color="auto"/>
        <w:left w:val="none" w:sz="0" w:space="0" w:color="auto"/>
        <w:bottom w:val="none" w:sz="0" w:space="0" w:color="auto"/>
        <w:right w:val="none" w:sz="0" w:space="0" w:color="auto"/>
      </w:divBdr>
    </w:div>
    <w:div w:id="113783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5.jpe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1A803-ABF4-4821-8CB8-C0A981A4E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1041</Words>
  <Characters>5731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*DEPE_CODI*</vt:lpstr>
    </vt:vector>
  </TitlesOfParts>
  <Company>Supersolidaria</Company>
  <LinksUpToDate>false</LinksUpToDate>
  <CharactersWithSpaces>6759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*DEPE_CODI*</dc:title>
  <dc:creator>mquinche</dc:creator>
  <cp:lastModifiedBy>FTrellez</cp:lastModifiedBy>
  <cp:revision>6</cp:revision>
  <cp:lastPrinted>2010-12-16T16:11:00Z</cp:lastPrinted>
  <dcterms:created xsi:type="dcterms:W3CDTF">2013-04-22T15:39:00Z</dcterms:created>
  <dcterms:modified xsi:type="dcterms:W3CDTF">2013-09-04T20:57:00Z</dcterms:modified>
</cp:coreProperties>
</file>